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B52" w:rsidRPr="002F75CC" w:rsidRDefault="00B15B52" w:rsidP="00B15B52">
      <w:pPr>
        <w:pStyle w:val="1"/>
        <w:spacing w:line="360" w:lineRule="auto"/>
        <w:rPr>
          <w:rFonts w:ascii="Times New Roman" w:hAnsi="Times New Roman"/>
          <w:szCs w:val="21"/>
        </w:rPr>
      </w:pPr>
      <w:bookmarkStart w:id="0" w:name="_Toc431855882"/>
      <w:r w:rsidRPr="00261780">
        <w:rPr>
          <w:rFonts w:hint="eastAsia"/>
        </w:rPr>
        <w:t>第</w:t>
      </w:r>
      <w:r>
        <w:rPr>
          <w:rFonts w:hint="eastAsia"/>
        </w:rPr>
        <w:t>一</w:t>
      </w:r>
      <w:r w:rsidRPr="00261780">
        <w:rPr>
          <w:rFonts w:hint="eastAsia"/>
        </w:rPr>
        <w:t>章</w:t>
      </w:r>
      <w:r>
        <w:rPr>
          <w:rFonts w:hint="eastAsia"/>
        </w:rPr>
        <w:t xml:space="preserve"> 使用说明</w:t>
      </w:r>
    </w:p>
    <w:p w:rsidR="00B15B52" w:rsidRPr="005C17A6" w:rsidRDefault="005C17A6" w:rsidP="00B15B52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Times New Roman" w:eastAsiaTheme="minorEastAsia" w:hAnsi="Times New Roman"/>
          <w:color w:val="FF0000"/>
          <w:kern w:val="0"/>
          <w:szCs w:val="21"/>
        </w:rPr>
      </w:pPr>
      <w:r w:rsidRPr="005C17A6">
        <w:rPr>
          <w:rFonts w:ascii="Times New Roman" w:eastAsiaTheme="minorEastAsia" w:hAnsi="Times New Roman" w:hint="eastAsia"/>
          <w:color w:val="FF0000"/>
          <w:kern w:val="0"/>
          <w:szCs w:val="21"/>
        </w:rPr>
        <w:t>如有任何疑问，加</w:t>
      </w:r>
      <w:r w:rsidRPr="005C17A6">
        <w:rPr>
          <w:rFonts w:ascii="Times New Roman" w:eastAsiaTheme="minorEastAsia" w:hAnsi="Times New Roman" w:hint="eastAsia"/>
          <w:color w:val="FF0000"/>
          <w:kern w:val="0"/>
          <w:szCs w:val="21"/>
        </w:rPr>
        <w:t>QQ3416820983</w:t>
      </w:r>
      <w:r w:rsidRPr="005C17A6">
        <w:rPr>
          <w:rFonts w:ascii="Times New Roman" w:eastAsiaTheme="minorEastAsia" w:hAnsi="Times New Roman" w:hint="eastAsia"/>
          <w:color w:val="FF0000"/>
          <w:kern w:val="0"/>
          <w:szCs w:val="21"/>
        </w:rPr>
        <w:t>咨询！</w:t>
      </w:r>
    </w:p>
    <w:p w:rsidR="00B15B52" w:rsidRPr="00B15B52" w:rsidRDefault="00B15B52" w:rsidP="00B15B52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Times New Roman" w:eastAsia="MS-Mincho" w:hAnsi="Times New Roman"/>
          <w:kern w:val="0"/>
          <w:szCs w:val="21"/>
        </w:rPr>
      </w:pPr>
      <w:r w:rsidRPr="00B15B52">
        <w:rPr>
          <w:rFonts w:ascii="Times New Roman" w:eastAsia="MS-Mincho" w:hAnsi="Times New Roman" w:hint="eastAsia"/>
          <w:kern w:val="0"/>
          <w:szCs w:val="21"/>
        </w:rPr>
        <w:t>USBCAN/CAN</w:t>
      </w:r>
      <w:r>
        <w:rPr>
          <w:rFonts w:ascii="Times New Roman" w:eastAsia="MS-Mincho" w:hAnsi="Times New Roman" w:hint="eastAsia"/>
          <w:kern w:val="0"/>
          <w:szCs w:val="21"/>
        </w:rPr>
        <w:t>分析仪</w:t>
      </w:r>
      <w:r w:rsidRPr="00B15B52">
        <w:rPr>
          <w:rFonts w:ascii="Times New Roman" w:eastAsia="MS-Mincho" w:hAnsi="Times New Roman" w:hint="eastAsia"/>
          <w:kern w:val="0"/>
          <w:szCs w:val="21"/>
        </w:rPr>
        <w:t>插上电脑，将直接识别为周立功的</w:t>
      </w:r>
      <w:r w:rsidRPr="00B15B52">
        <w:rPr>
          <w:rFonts w:ascii="Times New Roman" w:eastAsia="MS-Mincho" w:hAnsi="Times New Roman" w:hint="eastAsia"/>
          <w:kern w:val="0"/>
          <w:szCs w:val="21"/>
        </w:rPr>
        <w:t>USBCAN-II</w:t>
      </w:r>
      <w:r w:rsidRPr="00B15B52">
        <w:rPr>
          <w:rFonts w:ascii="Times New Roman" w:eastAsia="MS-Mincho" w:hAnsi="Times New Roman" w:hint="eastAsia"/>
          <w:kern w:val="0"/>
          <w:szCs w:val="21"/>
        </w:rPr>
        <w:t>设备。</w:t>
      </w:r>
    </w:p>
    <w:p w:rsidR="00B15B52" w:rsidRPr="00B15B52" w:rsidRDefault="004231DE" w:rsidP="00B15B52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Times New Roman" w:eastAsia="MS-Mincho" w:hAnsi="Times New Roman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光盘资料：</w:t>
      </w:r>
    </w:p>
    <w:p w:rsidR="00B15B52" w:rsidRPr="00B15B52" w:rsidRDefault="00B15B52" w:rsidP="00B15B52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Times New Roman" w:eastAsia="MS-Mincho" w:hAnsi="Times New Roman"/>
          <w:kern w:val="0"/>
          <w:szCs w:val="21"/>
        </w:rPr>
      </w:pPr>
      <w:r w:rsidRPr="00B15B52">
        <w:rPr>
          <w:rFonts w:ascii="Times New Roman" w:eastAsia="MS-Mincho" w:hAnsi="Times New Roman" w:hint="eastAsia"/>
          <w:kern w:val="0"/>
          <w:szCs w:val="21"/>
        </w:rPr>
        <w:t>1</w:t>
      </w:r>
      <w:r w:rsidRPr="00B15B52">
        <w:rPr>
          <w:rFonts w:ascii="Times New Roman" w:eastAsia="MS-Mincho" w:hAnsi="Times New Roman" w:hint="eastAsia"/>
          <w:kern w:val="0"/>
          <w:szCs w:val="21"/>
        </w:rPr>
        <w:t>、安装【驱动程序】</w:t>
      </w:r>
      <w:r w:rsidRPr="00B15B52">
        <w:rPr>
          <w:rFonts w:ascii="Times New Roman" w:eastAsia="MS-Mincho" w:hAnsi="Times New Roman" w:hint="eastAsia"/>
          <w:kern w:val="0"/>
          <w:szCs w:val="21"/>
        </w:rPr>
        <w:t>USBCAN-I_I+_II_II+_2A_I-MINI</w:t>
      </w:r>
      <w:r w:rsidRPr="00B15B52">
        <w:rPr>
          <w:rFonts w:ascii="Times New Roman" w:eastAsia="MS-Mincho" w:hAnsi="Times New Roman" w:hint="eastAsia"/>
          <w:kern w:val="0"/>
          <w:szCs w:val="21"/>
        </w:rPr>
        <w:t>驱动</w:t>
      </w:r>
    </w:p>
    <w:p w:rsidR="00B15B52" w:rsidRPr="00B15B52" w:rsidRDefault="00B15B52" w:rsidP="00B15B52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Times New Roman" w:eastAsia="MS-Mincho" w:hAnsi="Times New Roman"/>
          <w:kern w:val="0"/>
          <w:szCs w:val="21"/>
        </w:rPr>
      </w:pPr>
      <w:r>
        <w:rPr>
          <w:rFonts w:ascii="Times New Roman" w:eastAsiaTheme="minorEastAsia" w:hAnsi="Times New Roman" w:hint="eastAsia"/>
          <w:kern w:val="0"/>
          <w:szCs w:val="21"/>
        </w:rPr>
        <w:t>2</w:t>
      </w:r>
      <w:r w:rsidRPr="00B15B52">
        <w:rPr>
          <w:rFonts w:ascii="Times New Roman" w:eastAsia="MS-Mincho" w:hAnsi="Times New Roman" w:hint="eastAsia"/>
          <w:kern w:val="0"/>
          <w:szCs w:val="21"/>
        </w:rPr>
        <w:t>、安装</w:t>
      </w:r>
      <w:proofErr w:type="spellStart"/>
      <w:r w:rsidRPr="00B15B52">
        <w:rPr>
          <w:rFonts w:ascii="Times New Roman" w:eastAsia="MS-Mincho" w:hAnsi="Times New Roman" w:hint="eastAsia"/>
          <w:kern w:val="0"/>
          <w:szCs w:val="21"/>
        </w:rPr>
        <w:t>CANTest</w:t>
      </w:r>
      <w:proofErr w:type="spellEnd"/>
      <w:r w:rsidRPr="00B15B52">
        <w:rPr>
          <w:rFonts w:ascii="Times New Roman" w:eastAsia="MS-Mincho" w:hAnsi="Times New Roman" w:hint="eastAsia"/>
          <w:kern w:val="0"/>
          <w:szCs w:val="21"/>
        </w:rPr>
        <w:t>-Setup</w:t>
      </w:r>
      <w:r w:rsidRPr="00B15B52">
        <w:rPr>
          <w:rFonts w:ascii="Times New Roman" w:eastAsia="MS-Mincho" w:hAnsi="Times New Roman" w:hint="eastAsia"/>
          <w:kern w:val="0"/>
          <w:szCs w:val="21"/>
        </w:rPr>
        <w:t>（调试软件），如果用户使用的是基于周立功</w:t>
      </w:r>
      <w:r w:rsidRPr="00B15B52">
        <w:rPr>
          <w:rFonts w:ascii="Times New Roman" w:eastAsia="MS-Mincho" w:hAnsi="Times New Roman" w:hint="eastAsia"/>
          <w:kern w:val="0"/>
          <w:szCs w:val="21"/>
        </w:rPr>
        <w:t>USBCAN</w:t>
      </w:r>
      <w:r w:rsidRPr="00B15B52">
        <w:rPr>
          <w:rFonts w:ascii="Times New Roman" w:eastAsia="MS-Mincho" w:hAnsi="Times New Roman" w:hint="eastAsia"/>
          <w:kern w:val="0"/>
          <w:szCs w:val="21"/>
        </w:rPr>
        <w:t>开发的软件，忽略。</w:t>
      </w:r>
    </w:p>
    <w:p w:rsidR="00B15B52" w:rsidRPr="004231DE" w:rsidRDefault="00B15B52" w:rsidP="004231DE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Times New Roman" w:eastAsiaTheme="minorEastAsia" w:hAnsi="Times New Roman" w:hint="eastAsia"/>
          <w:kern w:val="0"/>
          <w:szCs w:val="21"/>
        </w:rPr>
      </w:pPr>
      <w:r>
        <w:rPr>
          <w:rFonts w:ascii="Times New Roman" w:eastAsiaTheme="minorEastAsia" w:hAnsi="Times New Roman" w:hint="eastAsia"/>
          <w:kern w:val="0"/>
          <w:szCs w:val="21"/>
        </w:rPr>
        <w:t>3</w:t>
      </w:r>
      <w:r w:rsidRPr="00B15B52">
        <w:rPr>
          <w:rFonts w:ascii="Times New Roman" w:eastAsia="MS-Mincho" w:hAnsi="Times New Roman" w:hint="eastAsia"/>
          <w:kern w:val="0"/>
          <w:szCs w:val="21"/>
        </w:rPr>
        <w:t>、软件中，型号选择</w:t>
      </w:r>
      <w:r w:rsidRPr="00B15B52">
        <w:rPr>
          <w:rFonts w:ascii="Times New Roman" w:eastAsia="MS-Mincho" w:hAnsi="Times New Roman" w:hint="eastAsia"/>
          <w:kern w:val="0"/>
          <w:szCs w:val="21"/>
        </w:rPr>
        <w:t>USBCAN-II</w:t>
      </w:r>
    </w:p>
    <w:p w:rsidR="00B15B52" w:rsidRDefault="00B15B52" w:rsidP="00B15B52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Times New Roman" w:eastAsiaTheme="minorEastAsia" w:hAnsi="Times New Roman" w:hint="eastAsia"/>
          <w:kern w:val="0"/>
          <w:szCs w:val="21"/>
        </w:rPr>
      </w:pPr>
      <w:r w:rsidRPr="00B15B52">
        <w:rPr>
          <w:rFonts w:ascii="Times New Roman" w:eastAsia="MS-Mincho" w:hAnsi="Times New Roman" w:hint="eastAsia"/>
          <w:kern w:val="0"/>
          <w:szCs w:val="21"/>
        </w:rPr>
        <w:t>即可完全替代周立功。</w:t>
      </w:r>
    </w:p>
    <w:p w:rsidR="004231DE" w:rsidRDefault="004231DE" w:rsidP="00B15B52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Times New Roman" w:eastAsiaTheme="minorEastAsia" w:hAnsi="Times New Roman" w:hint="eastAsia"/>
          <w:kern w:val="0"/>
          <w:szCs w:val="21"/>
        </w:rPr>
      </w:pPr>
      <w:r>
        <w:rPr>
          <w:rFonts w:ascii="Times New Roman" w:eastAsiaTheme="minorEastAsia" w:hAnsi="Times New Roman" w:hint="eastAsia"/>
          <w:kern w:val="0"/>
          <w:szCs w:val="21"/>
        </w:rPr>
        <w:t>也可以周</w:t>
      </w:r>
      <w:proofErr w:type="gramStart"/>
      <w:r>
        <w:rPr>
          <w:rFonts w:ascii="Times New Roman" w:eastAsiaTheme="minorEastAsia" w:hAnsi="Times New Roman" w:hint="eastAsia"/>
          <w:kern w:val="0"/>
          <w:szCs w:val="21"/>
        </w:rPr>
        <w:t>立功官网直接</w:t>
      </w:r>
      <w:proofErr w:type="gramEnd"/>
      <w:r>
        <w:rPr>
          <w:rFonts w:ascii="Times New Roman" w:eastAsiaTheme="minorEastAsia" w:hAnsi="Times New Roman" w:hint="eastAsia"/>
          <w:kern w:val="0"/>
          <w:szCs w:val="21"/>
        </w:rPr>
        <w:t>下载驱动与软件</w:t>
      </w:r>
    </w:p>
    <w:p w:rsidR="004231DE" w:rsidRDefault="004231DE" w:rsidP="00B15B52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Times New Roman" w:eastAsiaTheme="minorEastAsia" w:hAnsi="Times New Roman" w:hint="eastAsia"/>
          <w:kern w:val="0"/>
          <w:szCs w:val="21"/>
        </w:rPr>
      </w:pPr>
      <w:hyperlink r:id="rId6" w:history="1">
        <w:r w:rsidRPr="006F07BC">
          <w:rPr>
            <w:rStyle w:val="a7"/>
            <w:rFonts w:ascii="Times New Roman" w:eastAsiaTheme="minorEastAsia" w:hAnsi="Times New Roman"/>
            <w:kern w:val="0"/>
            <w:szCs w:val="21"/>
          </w:rPr>
          <w:t>https://www.zlg.cn/can/down/down/id/22.html</w:t>
        </w:r>
      </w:hyperlink>
    </w:p>
    <w:p w:rsidR="004231DE" w:rsidRDefault="004231DE" w:rsidP="00B15B52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Times New Roman" w:eastAsiaTheme="minorEastAsia" w:hAnsi="Times New Roman" w:hint="eastAsia"/>
          <w:kern w:val="0"/>
          <w:szCs w:val="21"/>
        </w:rPr>
      </w:pPr>
      <w:r w:rsidRPr="004231DE">
        <w:rPr>
          <w:rFonts w:ascii="Times New Roman" w:eastAsiaTheme="minorEastAsia" w:hAnsi="Times New Roman" w:hint="eastAsia"/>
          <w:kern w:val="0"/>
          <w:szCs w:val="21"/>
        </w:rPr>
        <w:t>【驱动库】</w:t>
      </w:r>
      <w:r w:rsidRPr="004231DE">
        <w:rPr>
          <w:rFonts w:ascii="Times New Roman" w:eastAsiaTheme="minorEastAsia" w:hAnsi="Times New Roman" w:hint="eastAsia"/>
          <w:kern w:val="0"/>
          <w:szCs w:val="21"/>
        </w:rPr>
        <w:t xml:space="preserve"> USBCAN-I_I+_II_II+_2A_I-MINI</w:t>
      </w:r>
      <w:r w:rsidRPr="004231DE">
        <w:rPr>
          <w:rFonts w:ascii="Times New Roman" w:eastAsiaTheme="minorEastAsia" w:hAnsi="Times New Roman" w:hint="eastAsia"/>
          <w:kern w:val="0"/>
          <w:szCs w:val="21"/>
        </w:rPr>
        <w:t>驱动安装</w:t>
      </w:r>
    </w:p>
    <w:p w:rsidR="004231DE" w:rsidRPr="004231DE" w:rsidRDefault="004231DE" w:rsidP="00B15B52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Times New Roman" w:eastAsiaTheme="minorEastAsia" w:hAnsi="Times New Roman"/>
          <w:kern w:val="0"/>
          <w:szCs w:val="21"/>
        </w:rPr>
      </w:pPr>
      <w:r w:rsidRPr="004231DE">
        <w:rPr>
          <w:rFonts w:ascii="Times New Roman" w:eastAsiaTheme="minorEastAsia" w:hAnsi="Times New Roman" w:hint="eastAsia"/>
          <w:kern w:val="0"/>
          <w:szCs w:val="21"/>
        </w:rPr>
        <w:t>【应用软件】</w:t>
      </w:r>
      <w:r w:rsidRPr="004231DE">
        <w:rPr>
          <w:rFonts w:ascii="Times New Roman" w:eastAsiaTheme="minorEastAsia" w:hAnsi="Times New Roman" w:hint="eastAsia"/>
          <w:kern w:val="0"/>
          <w:szCs w:val="21"/>
        </w:rPr>
        <w:t>CAN-bus</w:t>
      </w:r>
      <w:r w:rsidRPr="004231DE">
        <w:rPr>
          <w:rFonts w:ascii="Times New Roman" w:eastAsiaTheme="minorEastAsia" w:hAnsi="Times New Roman" w:hint="eastAsia"/>
          <w:kern w:val="0"/>
          <w:szCs w:val="21"/>
        </w:rPr>
        <w:t>通用测试软件</w:t>
      </w:r>
      <w:proofErr w:type="spellStart"/>
      <w:r w:rsidRPr="004231DE">
        <w:rPr>
          <w:rFonts w:ascii="Times New Roman" w:eastAsiaTheme="minorEastAsia" w:hAnsi="Times New Roman" w:hint="eastAsia"/>
          <w:kern w:val="0"/>
          <w:szCs w:val="21"/>
        </w:rPr>
        <w:t>CANtest</w:t>
      </w:r>
      <w:proofErr w:type="spellEnd"/>
      <w:r w:rsidRPr="004231DE">
        <w:rPr>
          <w:rFonts w:ascii="Times New Roman" w:eastAsiaTheme="minorEastAsia" w:hAnsi="Times New Roman" w:hint="eastAsia"/>
          <w:kern w:val="0"/>
          <w:szCs w:val="21"/>
        </w:rPr>
        <w:t xml:space="preserve"> V2.70</w:t>
      </w:r>
    </w:p>
    <w:p w:rsidR="00B15B52" w:rsidRDefault="00B15B52" w:rsidP="00002EFC">
      <w:pPr>
        <w:pStyle w:val="1"/>
        <w:spacing w:line="360" w:lineRule="auto"/>
      </w:pPr>
    </w:p>
    <w:p w:rsidR="005976E9" w:rsidRPr="002F75CC" w:rsidRDefault="005976E9" w:rsidP="00002EFC">
      <w:pPr>
        <w:pStyle w:val="1"/>
        <w:spacing w:line="360" w:lineRule="auto"/>
        <w:rPr>
          <w:rFonts w:ascii="Times New Roman" w:hAnsi="Times New Roman"/>
          <w:szCs w:val="21"/>
        </w:rPr>
      </w:pPr>
      <w:r w:rsidRPr="00261780">
        <w:rPr>
          <w:rFonts w:hint="eastAsia"/>
        </w:rPr>
        <w:t>第二章</w:t>
      </w:r>
      <w:r w:rsidR="00063F3B">
        <w:rPr>
          <w:rFonts w:hint="eastAsia"/>
        </w:rPr>
        <w:t xml:space="preserve"> </w:t>
      </w:r>
      <w:r w:rsidRPr="00261780">
        <w:rPr>
          <w:rFonts w:hint="eastAsia"/>
        </w:rPr>
        <w:t>外形与接口描述</w:t>
      </w:r>
      <w:bookmarkEnd w:id="0"/>
    </w:p>
    <w:p w:rsidR="005976E9" w:rsidRPr="00261780" w:rsidRDefault="005976E9" w:rsidP="00002EFC">
      <w:pPr>
        <w:pStyle w:val="2"/>
        <w:spacing w:line="360" w:lineRule="auto"/>
      </w:pPr>
      <w:bookmarkStart w:id="1" w:name="_Toc431855883"/>
      <w:r w:rsidRPr="00261780">
        <w:rPr>
          <w:rFonts w:ascii="Times New Roman" w:eastAsia="MS-Mincho"/>
        </w:rPr>
        <w:t>2.1</w:t>
      </w:r>
      <w:r w:rsidR="00063F3B">
        <w:rPr>
          <w:rFonts w:ascii="Times New Roman" w:eastAsia="MS-Mincho" w:hint="eastAsia"/>
        </w:rPr>
        <w:t xml:space="preserve"> </w:t>
      </w:r>
      <w:r w:rsidRPr="00261780">
        <w:rPr>
          <w:rFonts w:hint="eastAsia"/>
        </w:rPr>
        <w:t>外观与接口</w:t>
      </w:r>
      <w:bookmarkEnd w:id="1"/>
    </w:p>
    <w:p w:rsidR="005976E9" w:rsidRPr="00E83798" w:rsidRDefault="00064795" w:rsidP="00002EFC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cs="宋体"/>
          <w:kern w:val="0"/>
          <w:szCs w:val="21"/>
        </w:rPr>
      </w:pPr>
      <w:r>
        <w:rPr>
          <w:rFonts w:ascii="Times New Roman" w:eastAsia="MS-Mincho" w:hAnsi="Times New Roman"/>
          <w:kern w:val="0"/>
          <w:szCs w:val="21"/>
        </w:rPr>
        <w:t>USB</w:t>
      </w:r>
      <w:r w:rsidR="0001212E">
        <w:rPr>
          <w:rFonts w:ascii="Times New Roman" w:eastAsia="MS-Mincho" w:hAnsi="Times New Roman"/>
          <w:kern w:val="0"/>
          <w:szCs w:val="21"/>
        </w:rPr>
        <w:t>CAN</w:t>
      </w:r>
      <w:r w:rsidR="00545A07">
        <w:rPr>
          <w:rFonts w:ascii="Times New Roman" w:eastAsia="MS-Mincho" w:hAnsi="Times New Roman" w:hint="eastAsia"/>
          <w:kern w:val="0"/>
          <w:szCs w:val="21"/>
        </w:rPr>
        <w:t>/CANalyst-II</w:t>
      </w:r>
      <w:r w:rsidR="00545A07">
        <w:rPr>
          <w:rFonts w:asciiTheme="minorEastAsia" w:eastAsiaTheme="minorEastAsia" w:hAnsiTheme="minorEastAsia" w:hint="eastAsia"/>
          <w:kern w:val="0"/>
          <w:szCs w:val="21"/>
        </w:rPr>
        <w:t>分析仪</w:t>
      </w:r>
      <w:r w:rsidR="005976E9" w:rsidRPr="00E83798">
        <w:rPr>
          <w:rFonts w:ascii="宋体" w:cs="宋体" w:hint="eastAsia"/>
          <w:kern w:val="0"/>
          <w:szCs w:val="21"/>
        </w:rPr>
        <w:t>接口适配器共有</w:t>
      </w:r>
      <w:r w:rsidR="004347AE">
        <w:rPr>
          <w:rFonts w:ascii="宋体" w:cs="宋体" w:hint="eastAsia"/>
          <w:kern w:val="0"/>
          <w:szCs w:val="21"/>
        </w:rPr>
        <w:t>两</w:t>
      </w:r>
      <w:r w:rsidR="005976E9" w:rsidRPr="00E83798">
        <w:rPr>
          <w:rFonts w:ascii="宋体" w:cs="宋体" w:hint="eastAsia"/>
          <w:kern w:val="0"/>
          <w:szCs w:val="21"/>
        </w:rPr>
        <w:t>组对外接口。一个标准的</w:t>
      </w:r>
      <w:r w:rsidR="005976E9" w:rsidRPr="00E83798">
        <w:rPr>
          <w:rFonts w:ascii="Times New Roman" w:eastAsia="MS-Mincho" w:hAnsi="Times New Roman"/>
          <w:kern w:val="0"/>
          <w:szCs w:val="21"/>
        </w:rPr>
        <w:t>USB</w:t>
      </w:r>
      <w:r w:rsidR="005976E9" w:rsidRPr="00E83798">
        <w:rPr>
          <w:rFonts w:ascii="宋体" w:cs="宋体" w:hint="eastAsia"/>
          <w:kern w:val="0"/>
          <w:szCs w:val="21"/>
        </w:rPr>
        <w:t>接口；一个</w:t>
      </w:r>
      <w:r w:rsidR="00063F3B">
        <w:rPr>
          <w:rFonts w:ascii="Times New Roman" w:eastAsia="MS-Mincho" w:hAnsi="Times New Roman" w:hint="eastAsia"/>
          <w:kern w:val="0"/>
          <w:szCs w:val="21"/>
        </w:rPr>
        <w:t>8</w:t>
      </w:r>
      <w:r w:rsidR="005976E9" w:rsidRPr="00E83798">
        <w:rPr>
          <w:rFonts w:ascii="Times New Roman" w:eastAsia="MS-Mincho" w:hAnsi="Times New Roman"/>
          <w:kern w:val="0"/>
          <w:szCs w:val="21"/>
        </w:rPr>
        <w:t>pin</w:t>
      </w:r>
      <w:r w:rsidR="00545A07">
        <w:rPr>
          <w:rFonts w:ascii="Times New Roman" w:eastAsia="MS-Mincho" w:hAnsi="Times New Roman" w:hint="eastAsia"/>
          <w:kern w:val="0"/>
          <w:szCs w:val="21"/>
        </w:rPr>
        <w:t>（</w:t>
      </w:r>
      <w:r w:rsidR="00545A07">
        <w:rPr>
          <w:rFonts w:ascii="Times New Roman" w:eastAsia="MS-Mincho" w:hAnsi="Times New Roman" w:hint="eastAsia"/>
          <w:kern w:val="0"/>
          <w:szCs w:val="21"/>
        </w:rPr>
        <w:t>CANalyst-II</w:t>
      </w:r>
      <w:r w:rsidR="00545A07">
        <w:rPr>
          <w:rFonts w:asciiTheme="minorEastAsia" w:eastAsiaTheme="minorEastAsia" w:hAnsiTheme="minorEastAsia" w:hint="eastAsia"/>
          <w:kern w:val="0"/>
          <w:szCs w:val="21"/>
        </w:rPr>
        <w:t>分析仪为6pin</w:t>
      </w:r>
      <w:r w:rsidR="00545A07">
        <w:rPr>
          <w:rFonts w:ascii="Times New Roman" w:eastAsia="MS-Mincho" w:hAnsi="Times New Roman" w:hint="eastAsia"/>
          <w:kern w:val="0"/>
          <w:szCs w:val="21"/>
        </w:rPr>
        <w:t>）</w:t>
      </w:r>
      <w:r w:rsidR="0048694B">
        <w:rPr>
          <w:rFonts w:ascii="宋体" w:cs="宋体" w:hint="eastAsia"/>
          <w:kern w:val="0"/>
          <w:szCs w:val="21"/>
        </w:rPr>
        <w:t>的接线柱端子</w:t>
      </w:r>
      <w:r w:rsidR="005976E9" w:rsidRPr="00E83798">
        <w:rPr>
          <w:rFonts w:ascii="宋体" w:cs="宋体" w:hint="eastAsia"/>
          <w:kern w:val="0"/>
          <w:szCs w:val="21"/>
        </w:rPr>
        <w:t>，提供</w:t>
      </w:r>
      <w:r w:rsidR="005976E9" w:rsidRPr="00E83798">
        <w:rPr>
          <w:rFonts w:ascii="Times New Roman" w:eastAsia="MS-Mincho" w:hAnsi="Times New Roman"/>
          <w:kern w:val="0"/>
          <w:szCs w:val="21"/>
        </w:rPr>
        <w:t>CAN</w:t>
      </w:r>
      <w:r w:rsidR="005976E9" w:rsidRPr="00E83798">
        <w:rPr>
          <w:rFonts w:ascii="宋体" w:cs="宋体" w:hint="eastAsia"/>
          <w:kern w:val="0"/>
          <w:szCs w:val="21"/>
        </w:rPr>
        <w:t>总线接口。</w:t>
      </w:r>
    </w:p>
    <w:p w:rsidR="005976E9" w:rsidRPr="00E83798" w:rsidRDefault="005976E9" w:rsidP="00002EFC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cs="宋体"/>
          <w:kern w:val="0"/>
          <w:szCs w:val="21"/>
        </w:rPr>
      </w:pPr>
      <w:r w:rsidRPr="00E83798">
        <w:rPr>
          <w:rFonts w:ascii="宋体" w:cs="宋体" w:hint="eastAsia"/>
          <w:kern w:val="0"/>
          <w:szCs w:val="21"/>
        </w:rPr>
        <w:t>红色</w:t>
      </w:r>
      <w:r w:rsidR="00545A07">
        <w:rPr>
          <w:rFonts w:ascii="宋体" w:cs="宋体" w:hint="eastAsia"/>
          <w:kern w:val="0"/>
          <w:szCs w:val="21"/>
        </w:rPr>
        <w:t>（</w:t>
      </w:r>
      <w:r w:rsidR="00545A07">
        <w:rPr>
          <w:rFonts w:ascii="Times New Roman" w:eastAsia="MS-Mincho" w:hAnsi="Times New Roman" w:hint="eastAsia"/>
          <w:kern w:val="0"/>
          <w:szCs w:val="21"/>
        </w:rPr>
        <w:t>CANalyst-II</w:t>
      </w:r>
      <w:r w:rsidR="00545A07">
        <w:rPr>
          <w:rFonts w:asciiTheme="minorEastAsia" w:eastAsiaTheme="minorEastAsia" w:hAnsiTheme="minorEastAsia" w:hint="eastAsia"/>
          <w:kern w:val="0"/>
          <w:szCs w:val="21"/>
        </w:rPr>
        <w:t>分析仪为红色高亮</w:t>
      </w:r>
      <w:r w:rsidR="00545A07">
        <w:rPr>
          <w:rFonts w:ascii="宋体" w:cs="宋体" w:hint="eastAsia"/>
          <w:kern w:val="0"/>
          <w:szCs w:val="21"/>
        </w:rPr>
        <w:t>）</w:t>
      </w:r>
      <w:r w:rsidRPr="00E83798">
        <w:rPr>
          <w:rFonts w:ascii="Times New Roman" w:eastAsia="MS-Mincho" w:hAnsi="Times New Roman"/>
          <w:kern w:val="0"/>
          <w:szCs w:val="21"/>
        </w:rPr>
        <w:t>LED-PWR</w:t>
      </w:r>
      <w:r w:rsidRPr="00E83798">
        <w:rPr>
          <w:rFonts w:ascii="宋体" w:cs="宋体" w:hint="eastAsia"/>
          <w:kern w:val="0"/>
          <w:szCs w:val="21"/>
        </w:rPr>
        <w:t>灯指示</w:t>
      </w:r>
      <w:r w:rsidR="000E6385">
        <w:rPr>
          <w:rFonts w:ascii="宋体" w:cs="宋体" w:hint="eastAsia"/>
          <w:kern w:val="0"/>
          <w:szCs w:val="21"/>
        </w:rPr>
        <w:t>电源</w:t>
      </w:r>
      <w:r w:rsidRPr="00E83798">
        <w:rPr>
          <w:rFonts w:ascii="宋体" w:cs="宋体" w:hint="eastAsia"/>
          <w:kern w:val="0"/>
          <w:szCs w:val="21"/>
        </w:rPr>
        <w:t>；</w:t>
      </w:r>
    </w:p>
    <w:p w:rsidR="000D17BA" w:rsidRDefault="00E60061" w:rsidP="00002EFC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黄色</w:t>
      </w:r>
      <w:r w:rsidR="00545A07">
        <w:rPr>
          <w:rFonts w:ascii="宋体" w:cs="宋体" w:hint="eastAsia"/>
          <w:kern w:val="0"/>
          <w:szCs w:val="21"/>
        </w:rPr>
        <w:t>（</w:t>
      </w:r>
      <w:r w:rsidR="00545A07">
        <w:rPr>
          <w:rFonts w:ascii="Times New Roman" w:eastAsia="MS-Mincho" w:hAnsi="Times New Roman" w:hint="eastAsia"/>
          <w:kern w:val="0"/>
          <w:szCs w:val="21"/>
        </w:rPr>
        <w:t>CANalyst-II</w:t>
      </w:r>
      <w:r w:rsidR="00545A07">
        <w:rPr>
          <w:rFonts w:asciiTheme="minorEastAsia" w:eastAsiaTheme="minorEastAsia" w:hAnsiTheme="minorEastAsia" w:hint="eastAsia"/>
          <w:kern w:val="0"/>
          <w:szCs w:val="21"/>
        </w:rPr>
        <w:t>分析仪为蓝色</w:t>
      </w:r>
      <w:r w:rsidR="00545A07">
        <w:rPr>
          <w:rFonts w:ascii="宋体" w:cs="宋体" w:hint="eastAsia"/>
          <w:kern w:val="0"/>
          <w:szCs w:val="21"/>
        </w:rPr>
        <w:t>）</w:t>
      </w:r>
      <w:r w:rsidR="005976E9" w:rsidRPr="00E83798">
        <w:rPr>
          <w:rFonts w:ascii="Times New Roman" w:eastAsia="MS-Mincho" w:hAnsi="Times New Roman"/>
          <w:kern w:val="0"/>
          <w:szCs w:val="21"/>
        </w:rPr>
        <w:t>LED-CAN</w:t>
      </w:r>
      <w:r w:rsidR="00063F3B">
        <w:rPr>
          <w:rFonts w:ascii="Times New Roman" w:eastAsia="MS-Mincho" w:hAnsi="Times New Roman" w:hint="eastAsia"/>
          <w:kern w:val="0"/>
          <w:szCs w:val="21"/>
        </w:rPr>
        <w:t>1</w:t>
      </w:r>
      <w:r w:rsidR="00063F3B" w:rsidRPr="00E83798">
        <w:rPr>
          <w:rFonts w:ascii="宋体" w:cs="宋体" w:hint="eastAsia"/>
          <w:kern w:val="0"/>
          <w:szCs w:val="21"/>
        </w:rPr>
        <w:t>灯</w:t>
      </w:r>
      <w:r w:rsidR="005976E9" w:rsidRPr="00E83798">
        <w:rPr>
          <w:rFonts w:ascii="宋体" w:cs="宋体" w:hint="eastAsia"/>
          <w:kern w:val="0"/>
          <w:szCs w:val="21"/>
        </w:rPr>
        <w:t>指示</w:t>
      </w:r>
      <w:r w:rsidR="005976E9" w:rsidRPr="00E83798">
        <w:rPr>
          <w:rFonts w:ascii="Times New Roman" w:eastAsia="MS-Mincho" w:hAnsi="Times New Roman"/>
          <w:kern w:val="0"/>
          <w:szCs w:val="21"/>
        </w:rPr>
        <w:t>CAN</w:t>
      </w:r>
      <w:r w:rsidR="00615D64">
        <w:rPr>
          <w:rFonts w:ascii="Times New Roman" w:eastAsia="MS-Mincho" w:hAnsi="Times New Roman" w:hint="eastAsia"/>
          <w:kern w:val="0"/>
          <w:szCs w:val="21"/>
        </w:rPr>
        <w:t>1</w:t>
      </w:r>
      <w:r w:rsidR="005976E9" w:rsidRPr="00E83798">
        <w:rPr>
          <w:rFonts w:ascii="宋体" w:cs="宋体" w:hint="eastAsia"/>
          <w:kern w:val="0"/>
          <w:szCs w:val="21"/>
        </w:rPr>
        <w:t>接口状态。每当接收或发送</w:t>
      </w:r>
      <w:r w:rsidR="005976E9" w:rsidRPr="00E83798">
        <w:rPr>
          <w:rFonts w:ascii="Times New Roman" w:eastAsia="MS-Mincho" w:hAnsi="Times New Roman"/>
          <w:kern w:val="0"/>
          <w:szCs w:val="21"/>
        </w:rPr>
        <w:t>CAN</w:t>
      </w:r>
      <w:r w:rsidR="00615D64">
        <w:rPr>
          <w:rFonts w:ascii="Times New Roman" w:eastAsia="MS-Mincho" w:hAnsi="Times New Roman" w:hint="eastAsia"/>
          <w:kern w:val="0"/>
          <w:szCs w:val="21"/>
        </w:rPr>
        <w:t>1</w:t>
      </w:r>
      <w:r w:rsidR="005976E9" w:rsidRPr="00E83798">
        <w:rPr>
          <w:rFonts w:ascii="宋体" w:cs="宋体" w:hint="eastAsia"/>
          <w:kern w:val="0"/>
          <w:szCs w:val="21"/>
        </w:rPr>
        <w:t>总线数据时，</w:t>
      </w:r>
      <w:r w:rsidR="000210B6">
        <w:rPr>
          <w:rFonts w:ascii="宋体" w:cs="宋体" w:hint="eastAsia"/>
          <w:kern w:val="0"/>
          <w:szCs w:val="21"/>
        </w:rPr>
        <w:t>红</w:t>
      </w:r>
      <w:r w:rsidR="005976E9" w:rsidRPr="00E83798">
        <w:rPr>
          <w:rFonts w:ascii="宋体" w:cs="宋体" w:hint="eastAsia"/>
          <w:kern w:val="0"/>
          <w:szCs w:val="21"/>
        </w:rPr>
        <w:t>色</w:t>
      </w:r>
      <w:r w:rsidR="00063F3B" w:rsidRPr="00E83798">
        <w:rPr>
          <w:rFonts w:ascii="Times New Roman" w:eastAsia="MS-Mincho" w:hAnsi="Times New Roman"/>
          <w:kern w:val="0"/>
          <w:szCs w:val="21"/>
        </w:rPr>
        <w:t>LED-</w:t>
      </w:r>
      <w:bookmarkStart w:id="2" w:name="OLE_LINK1"/>
      <w:bookmarkStart w:id="3" w:name="OLE_LINK2"/>
      <w:r w:rsidR="005976E9" w:rsidRPr="00E83798">
        <w:rPr>
          <w:rFonts w:ascii="Times New Roman" w:eastAsia="MS-Mincho" w:hAnsi="Times New Roman"/>
          <w:kern w:val="0"/>
          <w:szCs w:val="21"/>
        </w:rPr>
        <w:t>CAN</w:t>
      </w:r>
      <w:bookmarkEnd w:id="2"/>
      <w:bookmarkEnd w:id="3"/>
      <w:r w:rsidR="00615D64">
        <w:rPr>
          <w:rFonts w:ascii="Times New Roman" w:eastAsia="MS-Mincho" w:hAnsi="Times New Roman" w:hint="eastAsia"/>
          <w:kern w:val="0"/>
          <w:szCs w:val="21"/>
        </w:rPr>
        <w:t>1</w:t>
      </w:r>
      <w:r w:rsidR="005976E9" w:rsidRPr="00E83798">
        <w:rPr>
          <w:rFonts w:ascii="宋体" w:cs="宋体" w:hint="eastAsia"/>
          <w:kern w:val="0"/>
          <w:szCs w:val="21"/>
        </w:rPr>
        <w:t>灯会闪烁</w:t>
      </w:r>
      <w:r w:rsidR="000E6385">
        <w:rPr>
          <w:rFonts w:ascii="宋体" w:cs="宋体" w:hint="eastAsia"/>
          <w:kern w:val="0"/>
          <w:szCs w:val="21"/>
        </w:rPr>
        <w:t>。（</w:t>
      </w:r>
      <w:r w:rsidR="0001212E">
        <w:rPr>
          <w:rFonts w:ascii="宋体" w:cs="宋体" w:hint="eastAsia"/>
          <w:kern w:val="0"/>
          <w:szCs w:val="21"/>
        </w:rPr>
        <w:t>USB-CAN</w:t>
      </w:r>
      <w:r w:rsidR="00063F3B">
        <w:rPr>
          <w:rFonts w:ascii="宋体" w:cs="宋体" w:hint="eastAsia"/>
          <w:kern w:val="0"/>
          <w:szCs w:val="21"/>
        </w:rPr>
        <w:t>总线适配器插入USB接口时</w:t>
      </w:r>
      <w:r w:rsidR="000E6385">
        <w:rPr>
          <w:rFonts w:ascii="宋体" w:cs="宋体" w:hint="eastAsia"/>
          <w:kern w:val="0"/>
          <w:szCs w:val="21"/>
        </w:rPr>
        <w:t>，系统自检，</w:t>
      </w:r>
      <w:r w:rsidR="00063F3B" w:rsidRPr="00E83798">
        <w:rPr>
          <w:rFonts w:ascii="Times New Roman" w:eastAsia="MS-Mincho" w:hAnsi="Times New Roman"/>
          <w:kern w:val="0"/>
          <w:szCs w:val="21"/>
        </w:rPr>
        <w:t>LED-CAN</w:t>
      </w:r>
      <w:r w:rsidR="00615D64">
        <w:rPr>
          <w:rFonts w:ascii="Times New Roman" w:eastAsia="MS-Mincho" w:hAnsi="Times New Roman" w:hint="eastAsia"/>
          <w:kern w:val="0"/>
          <w:szCs w:val="21"/>
        </w:rPr>
        <w:t>1</w:t>
      </w:r>
      <w:r w:rsidR="00063F3B" w:rsidRPr="00E83798">
        <w:rPr>
          <w:rFonts w:ascii="宋体" w:cs="宋体" w:hint="eastAsia"/>
          <w:kern w:val="0"/>
          <w:szCs w:val="21"/>
        </w:rPr>
        <w:t>灯</w:t>
      </w:r>
      <w:r w:rsidR="00063F3B">
        <w:rPr>
          <w:rFonts w:ascii="宋体" w:cs="宋体" w:hint="eastAsia"/>
          <w:kern w:val="0"/>
          <w:szCs w:val="21"/>
        </w:rPr>
        <w:t>闪烁</w:t>
      </w:r>
      <w:r w:rsidR="00925A96">
        <w:rPr>
          <w:rFonts w:ascii="宋体" w:cs="宋体" w:hint="eastAsia"/>
          <w:kern w:val="0"/>
          <w:szCs w:val="21"/>
        </w:rPr>
        <w:t>1</w:t>
      </w:r>
      <w:r w:rsidR="00063F3B">
        <w:rPr>
          <w:rFonts w:ascii="宋体" w:cs="宋体" w:hint="eastAsia"/>
          <w:kern w:val="0"/>
          <w:szCs w:val="21"/>
        </w:rPr>
        <w:t>次</w:t>
      </w:r>
      <w:r w:rsidR="005976E9" w:rsidRPr="00E83798">
        <w:rPr>
          <w:rFonts w:ascii="宋体" w:cs="宋体" w:hint="eastAsia"/>
          <w:kern w:val="0"/>
          <w:szCs w:val="21"/>
        </w:rPr>
        <w:t>。</w:t>
      </w:r>
      <w:r w:rsidR="000E6385">
        <w:rPr>
          <w:rFonts w:ascii="宋体" w:cs="宋体" w:hint="eastAsia"/>
          <w:kern w:val="0"/>
          <w:szCs w:val="21"/>
        </w:rPr>
        <w:t>）</w:t>
      </w:r>
    </w:p>
    <w:p w:rsidR="00615D64" w:rsidRDefault="00064795" w:rsidP="00002EFC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蓝</w:t>
      </w:r>
      <w:r w:rsidR="00615D64" w:rsidRPr="00E83798">
        <w:rPr>
          <w:rFonts w:ascii="宋体" w:cs="宋体" w:hint="eastAsia"/>
          <w:kern w:val="0"/>
          <w:szCs w:val="21"/>
        </w:rPr>
        <w:t>色</w:t>
      </w:r>
      <w:r w:rsidR="00545A07">
        <w:rPr>
          <w:rFonts w:ascii="宋体" w:cs="宋体" w:hint="eastAsia"/>
          <w:kern w:val="0"/>
          <w:szCs w:val="21"/>
        </w:rPr>
        <w:t>（</w:t>
      </w:r>
      <w:r w:rsidR="00545A07">
        <w:rPr>
          <w:rFonts w:ascii="Times New Roman" w:eastAsia="MS-Mincho" w:hAnsi="Times New Roman" w:hint="eastAsia"/>
          <w:kern w:val="0"/>
          <w:szCs w:val="21"/>
        </w:rPr>
        <w:t>CANalyst-II</w:t>
      </w:r>
      <w:r w:rsidR="00545A07">
        <w:rPr>
          <w:rFonts w:asciiTheme="minorEastAsia" w:eastAsiaTheme="minorEastAsia" w:hAnsiTheme="minorEastAsia" w:hint="eastAsia"/>
          <w:kern w:val="0"/>
          <w:szCs w:val="21"/>
        </w:rPr>
        <w:t>分析仪为</w:t>
      </w:r>
      <w:proofErr w:type="gramStart"/>
      <w:r w:rsidR="00545A07">
        <w:rPr>
          <w:rFonts w:asciiTheme="minorEastAsia" w:eastAsiaTheme="minorEastAsia" w:hAnsiTheme="minorEastAsia" w:hint="eastAsia"/>
          <w:kern w:val="0"/>
          <w:szCs w:val="21"/>
        </w:rPr>
        <w:t>红色超亮</w:t>
      </w:r>
      <w:proofErr w:type="gramEnd"/>
      <w:r w:rsidR="00545A07">
        <w:rPr>
          <w:rFonts w:ascii="宋体" w:cs="宋体" w:hint="eastAsia"/>
          <w:kern w:val="0"/>
          <w:szCs w:val="21"/>
        </w:rPr>
        <w:t>）</w:t>
      </w:r>
      <w:r w:rsidR="00615D64" w:rsidRPr="00E83798">
        <w:rPr>
          <w:rFonts w:ascii="Times New Roman" w:eastAsia="MS-Mincho" w:hAnsi="Times New Roman"/>
          <w:kern w:val="0"/>
          <w:szCs w:val="21"/>
        </w:rPr>
        <w:t>LED-CAN</w:t>
      </w:r>
      <w:r w:rsidR="00615D64">
        <w:rPr>
          <w:rFonts w:ascii="Times New Roman" w:eastAsia="MS-Mincho" w:hAnsi="Times New Roman" w:hint="eastAsia"/>
          <w:kern w:val="0"/>
          <w:szCs w:val="21"/>
        </w:rPr>
        <w:t>2</w:t>
      </w:r>
      <w:r w:rsidR="00615D64" w:rsidRPr="00E83798">
        <w:rPr>
          <w:rFonts w:ascii="宋体" w:cs="宋体" w:hint="eastAsia"/>
          <w:kern w:val="0"/>
          <w:szCs w:val="21"/>
        </w:rPr>
        <w:t>灯指示</w:t>
      </w:r>
      <w:r w:rsidR="00615D64" w:rsidRPr="00E83798">
        <w:rPr>
          <w:rFonts w:ascii="Times New Roman" w:eastAsia="MS-Mincho" w:hAnsi="Times New Roman"/>
          <w:kern w:val="0"/>
          <w:szCs w:val="21"/>
        </w:rPr>
        <w:t>CAN</w:t>
      </w:r>
      <w:r w:rsidR="00615D64">
        <w:rPr>
          <w:rFonts w:ascii="Times New Roman" w:eastAsia="MS-Mincho" w:hAnsi="Times New Roman" w:hint="eastAsia"/>
          <w:kern w:val="0"/>
          <w:szCs w:val="21"/>
        </w:rPr>
        <w:t>2</w:t>
      </w:r>
      <w:r w:rsidR="00615D64" w:rsidRPr="00E83798">
        <w:rPr>
          <w:rFonts w:ascii="宋体" w:cs="宋体" w:hint="eastAsia"/>
          <w:kern w:val="0"/>
          <w:szCs w:val="21"/>
        </w:rPr>
        <w:t>接口状态。每当接收或发送</w:t>
      </w:r>
      <w:r w:rsidR="00615D64" w:rsidRPr="00E83798">
        <w:rPr>
          <w:rFonts w:ascii="Times New Roman" w:eastAsia="MS-Mincho" w:hAnsi="Times New Roman"/>
          <w:kern w:val="0"/>
          <w:szCs w:val="21"/>
        </w:rPr>
        <w:t>CAN</w:t>
      </w:r>
      <w:r w:rsidR="00615D64">
        <w:rPr>
          <w:rFonts w:ascii="Times New Roman" w:eastAsia="MS-Mincho" w:hAnsi="Times New Roman" w:hint="eastAsia"/>
          <w:kern w:val="0"/>
          <w:szCs w:val="21"/>
        </w:rPr>
        <w:t>2</w:t>
      </w:r>
      <w:r w:rsidR="00615D64" w:rsidRPr="00E83798">
        <w:rPr>
          <w:rFonts w:ascii="宋体" w:cs="宋体" w:hint="eastAsia"/>
          <w:kern w:val="0"/>
          <w:szCs w:val="21"/>
        </w:rPr>
        <w:t>总线数据时，</w:t>
      </w:r>
      <w:r w:rsidR="00615D64">
        <w:rPr>
          <w:rFonts w:ascii="宋体" w:cs="宋体" w:hint="eastAsia"/>
          <w:kern w:val="0"/>
          <w:szCs w:val="21"/>
        </w:rPr>
        <w:t>红</w:t>
      </w:r>
      <w:r w:rsidR="00615D64" w:rsidRPr="00E83798">
        <w:rPr>
          <w:rFonts w:ascii="宋体" w:cs="宋体" w:hint="eastAsia"/>
          <w:kern w:val="0"/>
          <w:szCs w:val="21"/>
        </w:rPr>
        <w:t>色</w:t>
      </w:r>
      <w:r w:rsidR="00615D64" w:rsidRPr="00E83798">
        <w:rPr>
          <w:rFonts w:ascii="Times New Roman" w:eastAsia="MS-Mincho" w:hAnsi="Times New Roman"/>
          <w:kern w:val="0"/>
          <w:szCs w:val="21"/>
        </w:rPr>
        <w:t>LED-CAN</w:t>
      </w:r>
      <w:r w:rsidR="00615D64">
        <w:rPr>
          <w:rFonts w:ascii="Times New Roman" w:eastAsia="MS-Mincho" w:hAnsi="Times New Roman" w:hint="eastAsia"/>
          <w:kern w:val="0"/>
          <w:szCs w:val="21"/>
        </w:rPr>
        <w:t>2</w:t>
      </w:r>
      <w:r w:rsidR="00615D64" w:rsidRPr="00E83798">
        <w:rPr>
          <w:rFonts w:ascii="宋体" w:cs="宋体" w:hint="eastAsia"/>
          <w:kern w:val="0"/>
          <w:szCs w:val="21"/>
        </w:rPr>
        <w:t>灯会闪烁</w:t>
      </w:r>
      <w:r w:rsidR="00615D64">
        <w:rPr>
          <w:rFonts w:ascii="宋体" w:cs="宋体" w:hint="eastAsia"/>
          <w:kern w:val="0"/>
          <w:szCs w:val="21"/>
        </w:rPr>
        <w:t>。（</w:t>
      </w:r>
      <w:r w:rsidR="0001212E">
        <w:rPr>
          <w:rFonts w:ascii="宋体" w:cs="宋体" w:hint="eastAsia"/>
          <w:kern w:val="0"/>
          <w:szCs w:val="21"/>
        </w:rPr>
        <w:t>USB-CAN</w:t>
      </w:r>
      <w:r w:rsidR="00615D64">
        <w:rPr>
          <w:rFonts w:ascii="宋体" w:cs="宋体" w:hint="eastAsia"/>
          <w:kern w:val="0"/>
          <w:szCs w:val="21"/>
        </w:rPr>
        <w:t>总线适配器插入USB接口时，系统自检，</w:t>
      </w:r>
      <w:r w:rsidR="00615D64" w:rsidRPr="00E83798">
        <w:rPr>
          <w:rFonts w:ascii="Times New Roman" w:eastAsia="MS-Mincho" w:hAnsi="Times New Roman"/>
          <w:kern w:val="0"/>
          <w:szCs w:val="21"/>
        </w:rPr>
        <w:t>LED-CAN</w:t>
      </w:r>
      <w:r w:rsidR="00615D64">
        <w:rPr>
          <w:rFonts w:ascii="Times New Roman" w:eastAsia="MS-Mincho" w:hAnsi="Times New Roman" w:hint="eastAsia"/>
          <w:kern w:val="0"/>
          <w:szCs w:val="21"/>
        </w:rPr>
        <w:t>2</w:t>
      </w:r>
      <w:r w:rsidR="00615D64" w:rsidRPr="00E83798">
        <w:rPr>
          <w:rFonts w:ascii="宋体" w:cs="宋体" w:hint="eastAsia"/>
          <w:kern w:val="0"/>
          <w:szCs w:val="21"/>
        </w:rPr>
        <w:t>灯</w:t>
      </w:r>
      <w:r w:rsidR="00063F3B">
        <w:rPr>
          <w:rFonts w:ascii="宋体" w:cs="宋体" w:hint="eastAsia"/>
          <w:kern w:val="0"/>
          <w:szCs w:val="21"/>
        </w:rPr>
        <w:t>闪烁</w:t>
      </w:r>
      <w:r w:rsidR="00925A96">
        <w:rPr>
          <w:rFonts w:ascii="宋体" w:cs="宋体" w:hint="eastAsia"/>
          <w:kern w:val="0"/>
          <w:szCs w:val="21"/>
        </w:rPr>
        <w:t>1</w:t>
      </w:r>
      <w:r w:rsidR="00615D64">
        <w:rPr>
          <w:rFonts w:ascii="宋体" w:cs="宋体" w:hint="eastAsia"/>
          <w:kern w:val="0"/>
          <w:szCs w:val="21"/>
        </w:rPr>
        <w:t>次</w:t>
      </w:r>
      <w:r w:rsidR="00615D64" w:rsidRPr="00E83798">
        <w:rPr>
          <w:rFonts w:ascii="宋体" w:cs="宋体" w:hint="eastAsia"/>
          <w:kern w:val="0"/>
          <w:szCs w:val="21"/>
        </w:rPr>
        <w:t>。</w:t>
      </w:r>
      <w:r w:rsidR="00615D64">
        <w:rPr>
          <w:rFonts w:ascii="宋体" w:cs="宋体" w:hint="eastAsia"/>
          <w:kern w:val="0"/>
          <w:szCs w:val="21"/>
        </w:rPr>
        <w:t>）</w:t>
      </w:r>
    </w:p>
    <w:p w:rsidR="003B0341" w:rsidRPr="00E83798" w:rsidRDefault="003B0341" w:rsidP="00002EFC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cs="宋体"/>
          <w:kern w:val="0"/>
          <w:szCs w:val="21"/>
        </w:rPr>
      </w:pPr>
      <w:r>
        <w:rPr>
          <w:rFonts w:ascii="Times New Roman" w:eastAsia="MS-Mincho" w:hAnsi="Times New Roman" w:hint="eastAsia"/>
          <w:kern w:val="0"/>
          <w:szCs w:val="21"/>
        </w:rPr>
        <w:t>CANalyst-II</w:t>
      </w:r>
      <w:proofErr w:type="gramStart"/>
      <w:r>
        <w:rPr>
          <w:rFonts w:asciiTheme="minorEastAsia" w:eastAsiaTheme="minorEastAsia" w:hAnsiTheme="minorEastAsia" w:hint="eastAsia"/>
          <w:kern w:val="0"/>
          <w:szCs w:val="21"/>
        </w:rPr>
        <w:t>分析仪多了</w:t>
      </w:r>
      <w:proofErr w:type="gramEnd"/>
      <w:r>
        <w:rPr>
          <w:rFonts w:asciiTheme="minorEastAsia" w:eastAsiaTheme="minorEastAsia" w:hAnsiTheme="minorEastAsia" w:hint="eastAsia"/>
          <w:kern w:val="0"/>
          <w:szCs w:val="21"/>
        </w:rPr>
        <w:t>一个SYS</w:t>
      </w:r>
      <w:r w:rsidR="002A7C5E">
        <w:rPr>
          <w:rFonts w:asciiTheme="minorEastAsia" w:eastAsiaTheme="minorEastAsia" w:hAnsiTheme="minorEastAsia" w:hint="eastAsia"/>
          <w:kern w:val="0"/>
          <w:szCs w:val="21"/>
        </w:rPr>
        <w:t>灯，当发送数据时，数据没有被接收，会亮蓝灯。2秒左右还未成功发送，即取消发送，灯熄灭。</w:t>
      </w:r>
    </w:p>
    <w:p w:rsidR="005976E9" w:rsidRPr="00261780" w:rsidRDefault="005976E9" w:rsidP="00002EFC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cs="宋体"/>
          <w:kern w:val="0"/>
          <w:szCs w:val="21"/>
        </w:rPr>
      </w:pPr>
      <w:r w:rsidRPr="00261780">
        <w:rPr>
          <w:rFonts w:ascii="宋体" w:cs="宋体" w:hint="eastAsia"/>
          <w:kern w:val="0"/>
          <w:szCs w:val="21"/>
        </w:rPr>
        <w:t>具体如下图所示：</w:t>
      </w:r>
    </w:p>
    <w:p w:rsidR="005511FC" w:rsidRPr="005511FC" w:rsidRDefault="00063F3B" w:rsidP="00002EFC">
      <w:pPr>
        <w:spacing w:line="360" w:lineRule="auto"/>
        <w:jc w:val="center"/>
      </w:pPr>
      <w:r>
        <w:object w:dxaOrig="5404" w:dyaOrig="43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.15pt;height:214.85pt" o:ole="">
            <v:imagedata r:id="rId7" o:title=""/>
          </v:shape>
          <o:OLEObject Type="Embed" ProgID="Photoshop.Image.9" ShapeID="_x0000_i1025" DrawAspect="Content" ObjectID="_1639398455" r:id="rId8">
            <o:FieldCodes>\s</o:FieldCodes>
          </o:OLEObject>
        </w:object>
      </w:r>
    </w:p>
    <w:p w:rsidR="000D17BA" w:rsidRDefault="000D17BA" w:rsidP="00002EFC">
      <w:pPr>
        <w:spacing w:line="360" w:lineRule="auto"/>
        <w:jc w:val="center"/>
        <w:rPr>
          <w:rFonts w:ascii="宋体" w:cs="宋体"/>
          <w:kern w:val="0"/>
          <w:szCs w:val="21"/>
        </w:rPr>
      </w:pPr>
      <w:r w:rsidRPr="00261780">
        <w:rPr>
          <w:rFonts w:ascii="宋体" w:cs="宋体" w:hint="eastAsia"/>
          <w:kern w:val="0"/>
          <w:szCs w:val="21"/>
        </w:rPr>
        <w:t>图</w:t>
      </w:r>
      <w:r w:rsidRPr="00261780">
        <w:rPr>
          <w:rFonts w:ascii="Times New Roman" w:hAnsi="Times New Roman"/>
          <w:kern w:val="0"/>
          <w:szCs w:val="21"/>
        </w:rPr>
        <w:t>1</w:t>
      </w:r>
      <w:r w:rsidR="002E38B2">
        <w:rPr>
          <w:rFonts w:ascii="Times New Roman" w:hAnsi="Times New Roman" w:hint="eastAsia"/>
          <w:kern w:val="0"/>
          <w:szCs w:val="21"/>
        </w:rPr>
        <w:t xml:space="preserve"> </w:t>
      </w:r>
      <w:r w:rsidR="00064795">
        <w:rPr>
          <w:rFonts w:ascii="Times New Roman" w:hAnsi="Times New Roman" w:hint="eastAsia"/>
          <w:kern w:val="0"/>
          <w:szCs w:val="21"/>
        </w:rPr>
        <w:t>USB</w:t>
      </w:r>
      <w:r w:rsidR="0001212E">
        <w:rPr>
          <w:rFonts w:ascii="Times New Roman" w:hAnsi="Times New Roman" w:hint="eastAsia"/>
          <w:kern w:val="0"/>
          <w:szCs w:val="21"/>
        </w:rPr>
        <w:t>CAN</w:t>
      </w:r>
      <w:r w:rsidR="00063F3B">
        <w:rPr>
          <w:rFonts w:ascii="Times New Roman" w:hAnsi="Times New Roman" w:hint="eastAsia"/>
          <w:kern w:val="0"/>
          <w:szCs w:val="21"/>
        </w:rPr>
        <w:t>系列产品外形图</w:t>
      </w:r>
      <w:r w:rsidR="00063F3B">
        <w:rPr>
          <w:rFonts w:ascii="宋体" w:cs="宋体" w:hint="eastAsia"/>
          <w:kern w:val="0"/>
          <w:szCs w:val="21"/>
        </w:rPr>
        <w:t>(具体以实物为准)</w:t>
      </w:r>
    </w:p>
    <w:p w:rsidR="00063F3B" w:rsidRDefault="00063F3B" w:rsidP="00063F3B">
      <w:pPr>
        <w:spacing w:line="360" w:lineRule="auto"/>
        <w:jc w:val="center"/>
        <w:rPr>
          <w:rFonts w:ascii="宋体" w:cs="宋体"/>
          <w:kern w:val="0"/>
          <w:szCs w:val="21"/>
        </w:rPr>
      </w:pPr>
      <w:r>
        <w:rPr>
          <w:rFonts w:ascii="宋体" w:cs="宋体"/>
          <w:noProof/>
          <w:kern w:val="0"/>
          <w:szCs w:val="21"/>
        </w:rPr>
        <w:drawing>
          <wp:inline distT="0" distB="0" distL="0" distR="0">
            <wp:extent cx="5269709" cy="3951798"/>
            <wp:effectExtent l="19050" t="0" r="7141" b="0"/>
            <wp:docPr id="12" name="图片 8" descr="F:\CAN总线资料会总\淘宝素材\新产品图片\上传\IMG_20131209_0108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CAN总线资料会总\淘宝素材\新产品图片\上传\IMG_20131209_01083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F3B" w:rsidRPr="005511FC" w:rsidRDefault="00063F3B" w:rsidP="00063F3B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2621749" cy="991094"/>
            <wp:effectExtent l="19050" t="0" r="7151" b="0"/>
            <wp:docPr id="1" name="图片 4" descr="F:\CAN总线资料会总\淘宝素材\新产品图片\上传\IMG_20131209_0057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CAN总线资料会总\淘宝素材\新产品图片\上传\IMG_20131209_00575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22689" b="256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749" cy="991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>
            <wp:extent cx="2517416" cy="993488"/>
            <wp:effectExtent l="19050" t="0" r="0" b="0"/>
            <wp:docPr id="11" name="图片 7" descr="F:\CAN总线资料会总\淘宝素材\新产品图片\IMG_20131209_005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CAN总线资料会总\淘宝素材\新产品图片\IMG_20131209_00590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27826" b="195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416" cy="993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29B" w:rsidRDefault="00063F3B" w:rsidP="00063F3B">
      <w:pPr>
        <w:spacing w:line="360" w:lineRule="auto"/>
        <w:jc w:val="center"/>
        <w:rPr>
          <w:rFonts w:ascii="宋体" w:cs="宋体"/>
          <w:kern w:val="0"/>
          <w:szCs w:val="21"/>
        </w:rPr>
      </w:pPr>
      <w:r w:rsidRPr="00261780">
        <w:rPr>
          <w:rFonts w:ascii="宋体" w:cs="宋体" w:hint="eastAsia"/>
          <w:kern w:val="0"/>
          <w:szCs w:val="21"/>
        </w:rPr>
        <w:t>图</w:t>
      </w:r>
      <w:r>
        <w:rPr>
          <w:rFonts w:ascii="Times New Roman" w:hAnsi="Times New Roman" w:hint="eastAsia"/>
          <w:kern w:val="0"/>
          <w:szCs w:val="21"/>
        </w:rPr>
        <w:t>2 CANalyst-II</w:t>
      </w:r>
      <w:r>
        <w:rPr>
          <w:rFonts w:ascii="Times New Roman" w:hAnsi="Times New Roman" w:hint="eastAsia"/>
          <w:kern w:val="0"/>
          <w:szCs w:val="21"/>
        </w:rPr>
        <w:t>分析仪外形图</w:t>
      </w:r>
      <w:r>
        <w:rPr>
          <w:rFonts w:ascii="宋体" w:cs="宋体" w:hint="eastAsia"/>
          <w:kern w:val="0"/>
          <w:szCs w:val="21"/>
        </w:rPr>
        <w:t>(具体以实物为准)</w:t>
      </w:r>
    </w:p>
    <w:p w:rsidR="00B15B52" w:rsidRDefault="00B15B52" w:rsidP="00063F3B">
      <w:pPr>
        <w:spacing w:line="360" w:lineRule="auto"/>
        <w:jc w:val="center"/>
        <w:rPr>
          <w:rFonts w:ascii="宋体" w:cs="宋体"/>
          <w:kern w:val="0"/>
          <w:szCs w:val="21"/>
        </w:rPr>
      </w:pPr>
    </w:p>
    <w:p w:rsidR="005B57B2" w:rsidRDefault="005976E9" w:rsidP="00A13B85">
      <w:pPr>
        <w:pStyle w:val="2"/>
        <w:spacing w:line="360" w:lineRule="auto"/>
        <w:rPr>
          <w:rFonts w:ascii="宋体" w:cs="宋体"/>
          <w:szCs w:val="21"/>
        </w:rPr>
      </w:pPr>
      <w:bookmarkStart w:id="4" w:name="_Toc431855884"/>
      <w:r w:rsidRPr="00261780">
        <w:rPr>
          <w:rFonts w:ascii="Times New Roman"/>
        </w:rPr>
        <w:lastRenderedPageBreak/>
        <w:t>2.2</w:t>
      </w:r>
      <w:r w:rsidR="00063F3B">
        <w:rPr>
          <w:rFonts w:ascii="Times New Roman" w:hint="eastAsia"/>
        </w:rPr>
        <w:t xml:space="preserve"> </w:t>
      </w:r>
      <w:r w:rsidRPr="00261780">
        <w:rPr>
          <w:rFonts w:hint="eastAsia"/>
        </w:rPr>
        <w:t>信号定义</w:t>
      </w:r>
      <w:bookmarkEnd w:id="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0"/>
        <w:gridCol w:w="1220"/>
        <w:gridCol w:w="6004"/>
      </w:tblGrid>
      <w:tr w:rsidR="00A13B85" w:rsidRPr="00FF7C59" w:rsidTr="00A13B85">
        <w:trPr>
          <w:jc w:val="center"/>
        </w:trPr>
        <w:tc>
          <w:tcPr>
            <w:tcW w:w="8444" w:type="dxa"/>
            <w:gridSpan w:val="3"/>
            <w:vAlign w:val="center"/>
          </w:tcPr>
          <w:p w:rsidR="00A13B85" w:rsidRPr="00FF7C59" w:rsidRDefault="00A13B85" w:rsidP="00A13B85">
            <w:pPr>
              <w:tabs>
                <w:tab w:val="left" w:pos="256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USBCAN系列产品（USBCAN-2A/USBCAN-2C）</w:t>
            </w:r>
          </w:p>
        </w:tc>
      </w:tr>
      <w:tr w:rsidR="00A13B85" w:rsidRPr="00FF7C59" w:rsidTr="0069481C">
        <w:trPr>
          <w:jc w:val="center"/>
        </w:trPr>
        <w:tc>
          <w:tcPr>
            <w:tcW w:w="1220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 w:hint="eastAsia"/>
                <w:kern w:val="0"/>
                <w:szCs w:val="21"/>
              </w:rPr>
              <w:t>名称</w:t>
            </w:r>
          </w:p>
        </w:tc>
        <w:tc>
          <w:tcPr>
            <w:tcW w:w="6004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 w:hint="eastAsia"/>
                <w:kern w:val="0"/>
                <w:szCs w:val="21"/>
              </w:rPr>
              <w:t>描述</w:t>
            </w:r>
          </w:p>
        </w:tc>
      </w:tr>
      <w:tr w:rsidR="00A13B85" w:rsidRPr="00FF7C59" w:rsidTr="0069481C">
        <w:trPr>
          <w:jc w:val="center"/>
        </w:trPr>
        <w:tc>
          <w:tcPr>
            <w:tcW w:w="1220" w:type="dxa"/>
            <w:vMerge w:val="restart"/>
            <w:vAlign w:val="center"/>
          </w:tcPr>
          <w:p w:rsidR="00A13B85" w:rsidRPr="00EB2262" w:rsidRDefault="00A13B85" w:rsidP="0069481C">
            <w:pPr>
              <w:autoSpaceDE w:val="0"/>
              <w:autoSpaceDN w:val="0"/>
              <w:adjustRightInd w:val="0"/>
              <w:spacing w:line="360" w:lineRule="auto"/>
              <w:ind w:rightChars="-78" w:right="-164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CAN1</w:t>
            </w:r>
          </w:p>
        </w:tc>
        <w:tc>
          <w:tcPr>
            <w:tcW w:w="1220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ind w:rightChars="-78" w:right="-164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 w:hint="eastAsia"/>
                <w:kern w:val="0"/>
                <w:szCs w:val="21"/>
              </w:rPr>
              <w:t>R+</w:t>
            </w:r>
          </w:p>
        </w:tc>
        <w:tc>
          <w:tcPr>
            <w:tcW w:w="6004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 w:hint="eastAsia"/>
                <w:kern w:val="0"/>
                <w:szCs w:val="21"/>
              </w:rPr>
              <w:t>终端电阻R+。</w:t>
            </w:r>
            <w:r w:rsidRPr="00E93C06">
              <w:rPr>
                <w:rFonts w:ascii="宋体" w:cs="宋体" w:hint="eastAsia"/>
                <w:kern w:val="0"/>
                <w:szCs w:val="21"/>
                <w:highlight w:val="yellow"/>
              </w:rPr>
              <w:t>用导线短接R+与R-则内部120欧电阻会被接入总线</w:t>
            </w:r>
          </w:p>
        </w:tc>
      </w:tr>
      <w:tr w:rsidR="00A13B85" w:rsidRPr="00FF7C59" w:rsidTr="0069481C">
        <w:trPr>
          <w:jc w:val="center"/>
        </w:trPr>
        <w:tc>
          <w:tcPr>
            <w:tcW w:w="1220" w:type="dxa"/>
            <w:vMerge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ind w:rightChars="-78" w:right="-164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ind w:rightChars="-78" w:right="-164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 w:hint="eastAsia"/>
                <w:kern w:val="0"/>
                <w:szCs w:val="21"/>
              </w:rPr>
              <w:t>R-</w:t>
            </w:r>
          </w:p>
        </w:tc>
        <w:tc>
          <w:tcPr>
            <w:tcW w:w="6004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 w:hint="eastAsia"/>
                <w:kern w:val="0"/>
                <w:szCs w:val="21"/>
              </w:rPr>
              <w:t>终端电阻R-。</w:t>
            </w:r>
          </w:p>
        </w:tc>
      </w:tr>
      <w:tr w:rsidR="00A13B85" w:rsidRPr="00FF7C59" w:rsidTr="0069481C">
        <w:trPr>
          <w:jc w:val="center"/>
        </w:trPr>
        <w:tc>
          <w:tcPr>
            <w:tcW w:w="1220" w:type="dxa"/>
            <w:vMerge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/>
                <w:kern w:val="0"/>
                <w:szCs w:val="21"/>
              </w:rPr>
              <w:t>CANH</w:t>
            </w:r>
          </w:p>
        </w:tc>
        <w:tc>
          <w:tcPr>
            <w:tcW w:w="6004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/>
                <w:kern w:val="0"/>
                <w:szCs w:val="21"/>
              </w:rPr>
              <w:t>CAN</w:t>
            </w:r>
            <w:r w:rsidRPr="00FF7C59">
              <w:rPr>
                <w:rFonts w:ascii="宋体" w:cs="宋体" w:hint="eastAsia"/>
                <w:kern w:val="0"/>
                <w:szCs w:val="21"/>
              </w:rPr>
              <w:t>总线</w:t>
            </w:r>
            <w:r w:rsidRPr="00FF7C59">
              <w:rPr>
                <w:rFonts w:ascii="宋体" w:cs="宋体"/>
                <w:kern w:val="0"/>
                <w:szCs w:val="21"/>
              </w:rPr>
              <w:t>H</w:t>
            </w:r>
            <w:r w:rsidRPr="00FF7C59">
              <w:rPr>
                <w:rFonts w:ascii="宋体" w:cs="宋体" w:hint="eastAsia"/>
                <w:kern w:val="0"/>
                <w:szCs w:val="21"/>
              </w:rPr>
              <w:t>信号。</w:t>
            </w:r>
          </w:p>
        </w:tc>
      </w:tr>
      <w:tr w:rsidR="00A13B85" w:rsidRPr="00FF7C59" w:rsidTr="0069481C">
        <w:trPr>
          <w:jc w:val="center"/>
        </w:trPr>
        <w:tc>
          <w:tcPr>
            <w:tcW w:w="1220" w:type="dxa"/>
            <w:vMerge/>
          </w:tcPr>
          <w:p w:rsidR="00A13B85" w:rsidRPr="00EB2262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/>
                <w:kern w:val="0"/>
                <w:szCs w:val="21"/>
              </w:rPr>
              <w:t>CANL</w:t>
            </w:r>
          </w:p>
        </w:tc>
        <w:tc>
          <w:tcPr>
            <w:tcW w:w="6004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/>
                <w:kern w:val="0"/>
                <w:szCs w:val="21"/>
              </w:rPr>
              <w:t>CAN</w:t>
            </w:r>
            <w:r w:rsidRPr="00FF7C59">
              <w:rPr>
                <w:rFonts w:ascii="宋体" w:cs="宋体" w:hint="eastAsia"/>
                <w:kern w:val="0"/>
                <w:szCs w:val="21"/>
              </w:rPr>
              <w:t>总线</w:t>
            </w:r>
            <w:r w:rsidRPr="00FF7C59">
              <w:rPr>
                <w:rFonts w:ascii="宋体" w:cs="宋体"/>
                <w:kern w:val="0"/>
                <w:szCs w:val="21"/>
              </w:rPr>
              <w:t>L</w:t>
            </w:r>
            <w:r w:rsidRPr="00FF7C59">
              <w:rPr>
                <w:rFonts w:ascii="宋体" w:cs="宋体" w:hint="eastAsia"/>
                <w:kern w:val="0"/>
                <w:szCs w:val="21"/>
              </w:rPr>
              <w:t>信号。</w:t>
            </w:r>
          </w:p>
        </w:tc>
      </w:tr>
      <w:tr w:rsidR="00A13B85" w:rsidRPr="00FF7C59" w:rsidTr="0069481C">
        <w:trPr>
          <w:jc w:val="center"/>
        </w:trPr>
        <w:tc>
          <w:tcPr>
            <w:tcW w:w="1220" w:type="dxa"/>
            <w:vMerge w:val="restart"/>
            <w:vAlign w:val="center"/>
          </w:tcPr>
          <w:p w:rsidR="00A13B85" w:rsidRPr="00EB2262" w:rsidRDefault="00A13B85" w:rsidP="0069481C">
            <w:pPr>
              <w:autoSpaceDE w:val="0"/>
              <w:autoSpaceDN w:val="0"/>
              <w:adjustRightInd w:val="0"/>
              <w:spacing w:line="360" w:lineRule="auto"/>
              <w:ind w:rightChars="-78" w:right="-164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CAN2</w:t>
            </w:r>
          </w:p>
        </w:tc>
        <w:tc>
          <w:tcPr>
            <w:tcW w:w="1220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ind w:rightChars="-78" w:right="-164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 w:hint="eastAsia"/>
                <w:kern w:val="0"/>
                <w:szCs w:val="21"/>
              </w:rPr>
              <w:t>R+</w:t>
            </w:r>
          </w:p>
        </w:tc>
        <w:tc>
          <w:tcPr>
            <w:tcW w:w="6004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 w:hint="eastAsia"/>
                <w:kern w:val="0"/>
                <w:szCs w:val="21"/>
              </w:rPr>
              <w:t>终端电阻R+。</w:t>
            </w:r>
            <w:r w:rsidRPr="00E93C06">
              <w:rPr>
                <w:rFonts w:ascii="宋体" w:cs="宋体" w:hint="eastAsia"/>
                <w:kern w:val="0"/>
                <w:szCs w:val="21"/>
                <w:highlight w:val="yellow"/>
              </w:rPr>
              <w:t>用导线短接R+与R-则内部120欧电阻会被接入总线</w:t>
            </w:r>
          </w:p>
        </w:tc>
      </w:tr>
      <w:tr w:rsidR="00A13B85" w:rsidRPr="00FF7C59" w:rsidTr="0069481C">
        <w:trPr>
          <w:jc w:val="center"/>
        </w:trPr>
        <w:tc>
          <w:tcPr>
            <w:tcW w:w="1220" w:type="dxa"/>
            <w:vMerge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ind w:rightChars="-78" w:right="-164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ind w:rightChars="-78" w:right="-164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 w:hint="eastAsia"/>
                <w:kern w:val="0"/>
                <w:szCs w:val="21"/>
              </w:rPr>
              <w:t>R-</w:t>
            </w:r>
          </w:p>
        </w:tc>
        <w:tc>
          <w:tcPr>
            <w:tcW w:w="6004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 w:hint="eastAsia"/>
                <w:kern w:val="0"/>
                <w:szCs w:val="21"/>
              </w:rPr>
              <w:t>终端电阻R-。</w:t>
            </w:r>
          </w:p>
        </w:tc>
      </w:tr>
      <w:tr w:rsidR="00A13B85" w:rsidRPr="00FF7C59" w:rsidTr="0069481C">
        <w:trPr>
          <w:jc w:val="center"/>
        </w:trPr>
        <w:tc>
          <w:tcPr>
            <w:tcW w:w="1220" w:type="dxa"/>
            <w:vMerge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/>
                <w:kern w:val="0"/>
                <w:szCs w:val="21"/>
              </w:rPr>
              <w:t>CANH</w:t>
            </w:r>
          </w:p>
        </w:tc>
        <w:tc>
          <w:tcPr>
            <w:tcW w:w="6004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/>
                <w:kern w:val="0"/>
                <w:szCs w:val="21"/>
              </w:rPr>
              <w:t>CAN</w:t>
            </w:r>
            <w:r w:rsidRPr="00FF7C59">
              <w:rPr>
                <w:rFonts w:ascii="宋体" w:cs="宋体" w:hint="eastAsia"/>
                <w:kern w:val="0"/>
                <w:szCs w:val="21"/>
              </w:rPr>
              <w:t>总线</w:t>
            </w:r>
            <w:r w:rsidRPr="00FF7C59">
              <w:rPr>
                <w:rFonts w:ascii="宋体" w:cs="宋体"/>
                <w:kern w:val="0"/>
                <w:szCs w:val="21"/>
              </w:rPr>
              <w:t>H</w:t>
            </w:r>
            <w:r w:rsidRPr="00FF7C59">
              <w:rPr>
                <w:rFonts w:ascii="宋体" w:cs="宋体" w:hint="eastAsia"/>
                <w:kern w:val="0"/>
                <w:szCs w:val="21"/>
              </w:rPr>
              <w:t>信号。</w:t>
            </w:r>
          </w:p>
        </w:tc>
      </w:tr>
      <w:tr w:rsidR="00A13B85" w:rsidRPr="00FF7C59" w:rsidTr="0069481C">
        <w:trPr>
          <w:jc w:val="center"/>
        </w:trPr>
        <w:tc>
          <w:tcPr>
            <w:tcW w:w="1220" w:type="dxa"/>
            <w:vMerge/>
          </w:tcPr>
          <w:p w:rsidR="00A13B85" w:rsidRPr="00EB2262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/>
                <w:kern w:val="0"/>
                <w:szCs w:val="21"/>
              </w:rPr>
              <w:t>CANL</w:t>
            </w:r>
          </w:p>
        </w:tc>
        <w:tc>
          <w:tcPr>
            <w:tcW w:w="6004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/>
                <w:kern w:val="0"/>
                <w:szCs w:val="21"/>
              </w:rPr>
              <w:t>CAN</w:t>
            </w:r>
            <w:r w:rsidRPr="00FF7C59">
              <w:rPr>
                <w:rFonts w:ascii="宋体" w:cs="宋体" w:hint="eastAsia"/>
                <w:kern w:val="0"/>
                <w:szCs w:val="21"/>
              </w:rPr>
              <w:t>总线</w:t>
            </w:r>
            <w:r w:rsidRPr="00FF7C59">
              <w:rPr>
                <w:rFonts w:ascii="宋体" w:cs="宋体"/>
                <w:kern w:val="0"/>
                <w:szCs w:val="21"/>
              </w:rPr>
              <w:t>L</w:t>
            </w:r>
            <w:r w:rsidRPr="00FF7C59">
              <w:rPr>
                <w:rFonts w:ascii="宋体" w:cs="宋体" w:hint="eastAsia"/>
                <w:kern w:val="0"/>
                <w:szCs w:val="21"/>
              </w:rPr>
              <w:t>信号。</w:t>
            </w:r>
          </w:p>
        </w:tc>
      </w:tr>
      <w:tr w:rsidR="00A13B85" w:rsidRPr="00FF7C59" w:rsidTr="0069481C">
        <w:trPr>
          <w:jc w:val="center"/>
        </w:trPr>
        <w:tc>
          <w:tcPr>
            <w:tcW w:w="1220" w:type="dxa"/>
            <w:vMerge w:val="restart"/>
            <w:vAlign w:val="center"/>
          </w:tcPr>
          <w:p w:rsidR="00A13B85" w:rsidRDefault="00A13B85" w:rsidP="006948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指示灯</w:t>
            </w:r>
          </w:p>
        </w:tc>
        <w:tc>
          <w:tcPr>
            <w:tcW w:w="1220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PWR</w:t>
            </w:r>
          </w:p>
        </w:tc>
        <w:tc>
          <w:tcPr>
            <w:tcW w:w="6004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电源指示灯</w:t>
            </w:r>
            <w:r w:rsidR="0012253B">
              <w:rPr>
                <w:rFonts w:ascii="宋体" w:cs="宋体" w:hint="eastAsia"/>
                <w:kern w:val="0"/>
                <w:szCs w:val="21"/>
              </w:rPr>
              <w:t>（常亮）</w:t>
            </w:r>
          </w:p>
        </w:tc>
      </w:tr>
      <w:tr w:rsidR="00A13B85" w:rsidRPr="00FF7C59" w:rsidTr="0069481C">
        <w:trPr>
          <w:jc w:val="center"/>
        </w:trPr>
        <w:tc>
          <w:tcPr>
            <w:tcW w:w="1220" w:type="dxa"/>
            <w:vMerge/>
          </w:tcPr>
          <w:p w:rsidR="00A13B85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CAN1</w:t>
            </w:r>
          </w:p>
        </w:tc>
        <w:tc>
          <w:tcPr>
            <w:tcW w:w="6004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CAN1通道指示灯</w:t>
            </w:r>
            <w:r w:rsidR="0012253B">
              <w:rPr>
                <w:rFonts w:ascii="宋体" w:cs="宋体" w:hint="eastAsia"/>
                <w:kern w:val="0"/>
                <w:szCs w:val="21"/>
              </w:rPr>
              <w:t>（收发数据时闪烁）</w:t>
            </w:r>
          </w:p>
        </w:tc>
      </w:tr>
      <w:tr w:rsidR="00A13B85" w:rsidRPr="00FF7C59" w:rsidTr="0069481C">
        <w:trPr>
          <w:jc w:val="center"/>
        </w:trPr>
        <w:tc>
          <w:tcPr>
            <w:tcW w:w="1220" w:type="dxa"/>
            <w:vMerge/>
          </w:tcPr>
          <w:p w:rsidR="00A13B85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CAN2</w:t>
            </w:r>
          </w:p>
        </w:tc>
        <w:tc>
          <w:tcPr>
            <w:tcW w:w="6004" w:type="dxa"/>
          </w:tcPr>
          <w:p w:rsidR="00A13B85" w:rsidRPr="00FF7C59" w:rsidRDefault="00A13B85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CAN2通道指示灯</w:t>
            </w:r>
            <w:r w:rsidR="0012253B">
              <w:rPr>
                <w:rFonts w:ascii="宋体" w:cs="宋体" w:hint="eastAsia"/>
                <w:kern w:val="0"/>
                <w:szCs w:val="21"/>
              </w:rPr>
              <w:t>（收发数据时闪烁）</w:t>
            </w:r>
          </w:p>
        </w:tc>
      </w:tr>
    </w:tbl>
    <w:p w:rsidR="00A13B85" w:rsidRDefault="00A13B85" w:rsidP="00002EFC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kern w:val="0"/>
          <w:szCs w:val="21"/>
        </w:rPr>
      </w:pPr>
    </w:p>
    <w:p w:rsidR="0012253B" w:rsidRDefault="0012253B">
      <w:pPr>
        <w:widowControl/>
        <w:jc w:val="left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br w:type="page"/>
      </w:r>
    </w:p>
    <w:p w:rsidR="00A13B85" w:rsidRDefault="00A13B85" w:rsidP="00002EFC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0"/>
        <w:gridCol w:w="1220"/>
        <w:gridCol w:w="6004"/>
      </w:tblGrid>
      <w:tr w:rsidR="00A13B85" w:rsidRPr="00FF7C59" w:rsidTr="00A13B85">
        <w:trPr>
          <w:jc w:val="center"/>
        </w:trPr>
        <w:tc>
          <w:tcPr>
            <w:tcW w:w="8444" w:type="dxa"/>
            <w:gridSpan w:val="3"/>
            <w:vAlign w:val="center"/>
          </w:tcPr>
          <w:p w:rsidR="00A13B85" w:rsidRPr="00FF7C59" w:rsidRDefault="00A13B85" w:rsidP="00A13B85">
            <w:pPr>
              <w:tabs>
                <w:tab w:val="left" w:pos="256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proofErr w:type="spellStart"/>
            <w:r>
              <w:rPr>
                <w:rFonts w:ascii="宋体" w:cs="宋体" w:hint="eastAsia"/>
                <w:kern w:val="0"/>
                <w:szCs w:val="21"/>
              </w:rPr>
              <w:t>CANalyst</w:t>
            </w:r>
            <w:proofErr w:type="spellEnd"/>
            <w:r>
              <w:rPr>
                <w:rFonts w:ascii="宋体" w:cs="宋体" w:hint="eastAsia"/>
                <w:kern w:val="0"/>
                <w:szCs w:val="21"/>
              </w:rPr>
              <w:t>-II分析仪产品(至尊版红色、银色、Linux版、OBD通用版</w:t>
            </w:r>
            <w:r w:rsidR="00182778">
              <w:rPr>
                <w:rFonts w:ascii="宋体" w:cs="宋体" w:hint="eastAsia"/>
                <w:kern w:val="0"/>
                <w:szCs w:val="21"/>
              </w:rPr>
              <w:t>、</w:t>
            </w:r>
            <w:proofErr w:type="gramStart"/>
            <w:r w:rsidR="00182778">
              <w:rPr>
                <w:rFonts w:ascii="宋体" w:cs="宋体" w:hint="eastAsia"/>
                <w:kern w:val="0"/>
                <w:szCs w:val="21"/>
              </w:rPr>
              <w:t>顶配版</w:t>
            </w:r>
            <w:proofErr w:type="gramEnd"/>
            <w:r w:rsidR="00182778">
              <w:rPr>
                <w:rFonts w:ascii="宋体" w:cs="宋体" w:hint="eastAsia"/>
                <w:kern w:val="0"/>
                <w:szCs w:val="21"/>
              </w:rPr>
              <w:t>Pro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</w:tr>
      <w:tr w:rsidR="00465FED" w:rsidRPr="00FF7C59" w:rsidTr="000063CB">
        <w:trPr>
          <w:jc w:val="center"/>
        </w:trPr>
        <w:tc>
          <w:tcPr>
            <w:tcW w:w="1220" w:type="dxa"/>
          </w:tcPr>
          <w:p w:rsidR="00465FED" w:rsidRPr="00FF7C59" w:rsidRDefault="00465FED" w:rsidP="00025DF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465FED" w:rsidRPr="00FF7C59" w:rsidRDefault="00465FED" w:rsidP="00025DF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 w:hint="eastAsia"/>
                <w:kern w:val="0"/>
                <w:szCs w:val="21"/>
              </w:rPr>
              <w:t>名称</w:t>
            </w:r>
          </w:p>
        </w:tc>
        <w:tc>
          <w:tcPr>
            <w:tcW w:w="6004" w:type="dxa"/>
          </w:tcPr>
          <w:p w:rsidR="00465FED" w:rsidRPr="00FF7C59" w:rsidRDefault="00465FED" w:rsidP="00025DF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 w:hint="eastAsia"/>
                <w:kern w:val="0"/>
                <w:szCs w:val="21"/>
              </w:rPr>
              <w:t>描述</w:t>
            </w:r>
          </w:p>
        </w:tc>
      </w:tr>
      <w:tr w:rsidR="00B21D96" w:rsidRPr="00FF7C59" w:rsidTr="00B21D96">
        <w:trPr>
          <w:jc w:val="center"/>
        </w:trPr>
        <w:tc>
          <w:tcPr>
            <w:tcW w:w="1220" w:type="dxa"/>
            <w:vMerge w:val="restart"/>
            <w:vAlign w:val="center"/>
          </w:tcPr>
          <w:p w:rsidR="00B21D96" w:rsidRPr="00EB2262" w:rsidRDefault="00B21D96" w:rsidP="00B21D96">
            <w:pPr>
              <w:autoSpaceDE w:val="0"/>
              <w:autoSpaceDN w:val="0"/>
              <w:adjustRightInd w:val="0"/>
              <w:spacing w:line="360" w:lineRule="auto"/>
              <w:ind w:rightChars="-78" w:right="-164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CAN1</w:t>
            </w:r>
          </w:p>
        </w:tc>
        <w:tc>
          <w:tcPr>
            <w:tcW w:w="1220" w:type="dxa"/>
          </w:tcPr>
          <w:p w:rsidR="00B21D96" w:rsidRPr="00EB2262" w:rsidRDefault="00B21D96" w:rsidP="00025DF8">
            <w:pPr>
              <w:autoSpaceDE w:val="0"/>
              <w:autoSpaceDN w:val="0"/>
              <w:adjustRightInd w:val="0"/>
              <w:spacing w:line="360" w:lineRule="auto"/>
              <w:ind w:rightChars="-78" w:right="-164"/>
              <w:jc w:val="left"/>
              <w:rPr>
                <w:rFonts w:ascii="宋体" w:cs="宋体"/>
                <w:kern w:val="0"/>
                <w:szCs w:val="21"/>
              </w:rPr>
            </w:pPr>
            <w:r w:rsidRPr="00EB2262">
              <w:rPr>
                <w:rFonts w:ascii="宋体" w:cs="宋体" w:hint="eastAsia"/>
                <w:kern w:val="0"/>
                <w:szCs w:val="21"/>
              </w:rPr>
              <w:t>R1</w:t>
            </w:r>
          </w:p>
        </w:tc>
        <w:tc>
          <w:tcPr>
            <w:tcW w:w="6004" w:type="dxa"/>
          </w:tcPr>
          <w:p w:rsidR="00B21D96" w:rsidRPr="00EB2262" w:rsidRDefault="00B21D96" w:rsidP="005B57B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EB2262">
              <w:rPr>
                <w:rFonts w:ascii="宋体" w:cs="宋体" w:hint="eastAsia"/>
                <w:kern w:val="0"/>
                <w:szCs w:val="21"/>
              </w:rPr>
              <w:t>终端电阻R1。向下拨到ON状态，则内部120欧电阻会被接入总线</w:t>
            </w:r>
          </w:p>
        </w:tc>
      </w:tr>
      <w:tr w:rsidR="00B21D96" w:rsidRPr="00FF7C59" w:rsidTr="000063CB">
        <w:trPr>
          <w:jc w:val="center"/>
        </w:trPr>
        <w:tc>
          <w:tcPr>
            <w:tcW w:w="1220" w:type="dxa"/>
            <w:vMerge/>
          </w:tcPr>
          <w:p w:rsidR="00B21D96" w:rsidRPr="00FF7C59" w:rsidRDefault="00B21D96" w:rsidP="00025DF8">
            <w:pPr>
              <w:autoSpaceDE w:val="0"/>
              <w:autoSpaceDN w:val="0"/>
              <w:adjustRightInd w:val="0"/>
              <w:spacing w:line="360" w:lineRule="auto"/>
              <w:ind w:rightChars="-78" w:right="-164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B21D96" w:rsidRPr="00FF7C59" w:rsidRDefault="00B21D96" w:rsidP="00025DF8">
            <w:pPr>
              <w:autoSpaceDE w:val="0"/>
              <w:autoSpaceDN w:val="0"/>
              <w:adjustRightInd w:val="0"/>
              <w:spacing w:line="360" w:lineRule="auto"/>
              <w:ind w:rightChars="-78" w:right="-164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 w:hint="eastAsia"/>
                <w:kern w:val="0"/>
                <w:szCs w:val="21"/>
              </w:rPr>
              <w:t>R</w:t>
            </w:r>
            <w:r>
              <w:rPr>
                <w:rFonts w:ascii="宋体" w:cs="宋体" w:hint="eastAsia"/>
                <w:kern w:val="0"/>
                <w:szCs w:val="21"/>
              </w:rPr>
              <w:t>2</w:t>
            </w:r>
          </w:p>
        </w:tc>
        <w:tc>
          <w:tcPr>
            <w:tcW w:w="6004" w:type="dxa"/>
          </w:tcPr>
          <w:p w:rsidR="00B21D96" w:rsidRPr="00FF7C59" w:rsidRDefault="00B21D96" w:rsidP="00925A9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 w:hint="eastAsia"/>
                <w:kern w:val="0"/>
                <w:szCs w:val="21"/>
              </w:rPr>
              <w:t>终端电阻R</w:t>
            </w:r>
            <w:r>
              <w:rPr>
                <w:rFonts w:ascii="宋体" w:cs="宋体" w:hint="eastAsia"/>
                <w:kern w:val="0"/>
                <w:szCs w:val="21"/>
              </w:rPr>
              <w:t>2</w:t>
            </w:r>
            <w:r w:rsidRPr="00FF7C59">
              <w:rPr>
                <w:rFonts w:ascii="宋体" w:cs="宋体" w:hint="eastAsia"/>
                <w:kern w:val="0"/>
                <w:szCs w:val="21"/>
              </w:rPr>
              <w:t>。</w:t>
            </w:r>
            <w:r>
              <w:rPr>
                <w:rFonts w:ascii="宋体" w:cs="宋体" w:hint="eastAsia"/>
                <w:kern w:val="0"/>
                <w:szCs w:val="21"/>
              </w:rPr>
              <w:t>与R1并联，作用相同。每通道内置两个电阻。</w:t>
            </w:r>
          </w:p>
        </w:tc>
      </w:tr>
      <w:tr w:rsidR="00B21D96" w:rsidRPr="00FF7C59" w:rsidTr="000063CB">
        <w:trPr>
          <w:jc w:val="center"/>
        </w:trPr>
        <w:tc>
          <w:tcPr>
            <w:tcW w:w="1220" w:type="dxa"/>
            <w:vMerge/>
          </w:tcPr>
          <w:p w:rsidR="00B21D96" w:rsidRPr="00FF7C59" w:rsidRDefault="00B21D96" w:rsidP="00025DF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B21D96" w:rsidRPr="00FF7C59" w:rsidRDefault="00B21D96" w:rsidP="00025DF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/>
                <w:kern w:val="0"/>
                <w:szCs w:val="21"/>
              </w:rPr>
              <w:t>H</w:t>
            </w:r>
          </w:p>
        </w:tc>
        <w:tc>
          <w:tcPr>
            <w:tcW w:w="6004" w:type="dxa"/>
          </w:tcPr>
          <w:p w:rsidR="00B21D96" w:rsidRPr="00FF7C59" w:rsidRDefault="00B21D96" w:rsidP="00025DF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/>
                <w:kern w:val="0"/>
                <w:szCs w:val="21"/>
              </w:rPr>
              <w:t>CAN</w:t>
            </w:r>
            <w:r w:rsidRPr="00FF7C59">
              <w:rPr>
                <w:rFonts w:ascii="宋体" w:cs="宋体" w:hint="eastAsia"/>
                <w:kern w:val="0"/>
                <w:szCs w:val="21"/>
              </w:rPr>
              <w:t>总线</w:t>
            </w:r>
            <w:r w:rsidRPr="00FF7C59">
              <w:rPr>
                <w:rFonts w:ascii="宋体" w:cs="宋体"/>
                <w:kern w:val="0"/>
                <w:szCs w:val="21"/>
              </w:rPr>
              <w:t>H</w:t>
            </w:r>
            <w:r w:rsidRPr="00FF7C59">
              <w:rPr>
                <w:rFonts w:ascii="宋体" w:cs="宋体" w:hint="eastAsia"/>
                <w:kern w:val="0"/>
                <w:szCs w:val="21"/>
              </w:rPr>
              <w:t>信号。</w:t>
            </w:r>
          </w:p>
        </w:tc>
      </w:tr>
      <w:tr w:rsidR="00B21D96" w:rsidRPr="00FF7C59" w:rsidTr="000063CB">
        <w:trPr>
          <w:jc w:val="center"/>
        </w:trPr>
        <w:tc>
          <w:tcPr>
            <w:tcW w:w="1220" w:type="dxa"/>
            <w:vMerge/>
          </w:tcPr>
          <w:p w:rsidR="00B21D96" w:rsidRPr="00EB2262" w:rsidRDefault="00B21D96" w:rsidP="00025DF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B21D96" w:rsidRPr="00EB2262" w:rsidRDefault="00B21D96" w:rsidP="00025DF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EB2262">
              <w:rPr>
                <w:rFonts w:ascii="宋体" w:cs="宋体" w:hint="eastAsia"/>
                <w:kern w:val="0"/>
                <w:szCs w:val="21"/>
              </w:rPr>
              <w:t>S</w:t>
            </w:r>
          </w:p>
        </w:tc>
        <w:tc>
          <w:tcPr>
            <w:tcW w:w="6004" w:type="dxa"/>
          </w:tcPr>
          <w:p w:rsidR="00B21D96" w:rsidRPr="00EB2262" w:rsidRDefault="00B21D96" w:rsidP="0006479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EB2262">
              <w:rPr>
                <w:rFonts w:ascii="宋体" w:cs="宋体" w:hint="eastAsia"/>
                <w:kern w:val="0"/>
                <w:szCs w:val="21"/>
              </w:rPr>
              <w:t>屏蔽线接口，若通信线为屏蔽线可接屏蔽层，否则可接地或不接。</w:t>
            </w:r>
          </w:p>
        </w:tc>
      </w:tr>
      <w:tr w:rsidR="00B21D96" w:rsidRPr="00FF7C59" w:rsidTr="000063CB">
        <w:trPr>
          <w:jc w:val="center"/>
        </w:trPr>
        <w:tc>
          <w:tcPr>
            <w:tcW w:w="1220" w:type="dxa"/>
            <w:vMerge/>
          </w:tcPr>
          <w:p w:rsidR="00B21D96" w:rsidRPr="00FF7C59" w:rsidRDefault="00B21D96" w:rsidP="005B57B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B21D96" w:rsidRPr="00FF7C59" w:rsidRDefault="00B21D96" w:rsidP="005B57B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/>
                <w:kern w:val="0"/>
                <w:szCs w:val="21"/>
              </w:rPr>
              <w:t>L</w:t>
            </w:r>
          </w:p>
        </w:tc>
        <w:tc>
          <w:tcPr>
            <w:tcW w:w="6004" w:type="dxa"/>
          </w:tcPr>
          <w:p w:rsidR="00B21D96" w:rsidRPr="00FF7C59" w:rsidRDefault="00B21D96" w:rsidP="00025DF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/>
                <w:kern w:val="0"/>
                <w:szCs w:val="21"/>
              </w:rPr>
              <w:t>CAN</w:t>
            </w:r>
            <w:r w:rsidRPr="00FF7C59">
              <w:rPr>
                <w:rFonts w:ascii="宋体" w:cs="宋体" w:hint="eastAsia"/>
                <w:kern w:val="0"/>
                <w:szCs w:val="21"/>
              </w:rPr>
              <w:t>总线</w:t>
            </w:r>
            <w:r w:rsidRPr="00FF7C59">
              <w:rPr>
                <w:rFonts w:ascii="宋体" w:cs="宋体"/>
                <w:kern w:val="0"/>
                <w:szCs w:val="21"/>
              </w:rPr>
              <w:t>L</w:t>
            </w:r>
            <w:r w:rsidRPr="00FF7C59">
              <w:rPr>
                <w:rFonts w:ascii="宋体" w:cs="宋体" w:hint="eastAsia"/>
                <w:kern w:val="0"/>
                <w:szCs w:val="21"/>
              </w:rPr>
              <w:t>信号。</w:t>
            </w:r>
          </w:p>
        </w:tc>
      </w:tr>
      <w:tr w:rsidR="00B21D96" w:rsidRPr="00FF7C59" w:rsidTr="00B21D96">
        <w:trPr>
          <w:jc w:val="center"/>
        </w:trPr>
        <w:tc>
          <w:tcPr>
            <w:tcW w:w="1220" w:type="dxa"/>
            <w:vMerge w:val="restart"/>
            <w:vAlign w:val="center"/>
          </w:tcPr>
          <w:p w:rsidR="00B21D96" w:rsidRPr="00EB2262" w:rsidRDefault="00B21D96" w:rsidP="00B21D96">
            <w:pPr>
              <w:autoSpaceDE w:val="0"/>
              <w:autoSpaceDN w:val="0"/>
              <w:adjustRightInd w:val="0"/>
              <w:spacing w:line="360" w:lineRule="auto"/>
              <w:ind w:rightChars="-78" w:right="-164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CAN2</w:t>
            </w:r>
          </w:p>
        </w:tc>
        <w:tc>
          <w:tcPr>
            <w:tcW w:w="1220" w:type="dxa"/>
          </w:tcPr>
          <w:p w:rsidR="00B21D96" w:rsidRPr="00EB2262" w:rsidRDefault="00B21D96" w:rsidP="0069481C">
            <w:pPr>
              <w:autoSpaceDE w:val="0"/>
              <w:autoSpaceDN w:val="0"/>
              <w:adjustRightInd w:val="0"/>
              <w:spacing w:line="360" w:lineRule="auto"/>
              <w:ind w:rightChars="-78" w:right="-164"/>
              <w:jc w:val="left"/>
              <w:rPr>
                <w:rFonts w:ascii="宋体" w:cs="宋体"/>
                <w:kern w:val="0"/>
                <w:szCs w:val="21"/>
              </w:rPr>
            </w:pPr>
            <w:r w:rsidRPr="00EB2262">
              <w:rPr>
                <w:rFonts w:ascii="宋体" w:cs="宋体" w:hint="eastAsia"/>
                <w:kern w:val="0"/>
                <w:szCs w:val="21"/>
              </w:rPr>
              <w:t>R1</w:t>
            </w:r>
          </w:p>
        </w:tc>
        <w:tc>
          <w:tcPr>
            <w:tcW w:w="6004" w:type="dxa"/>
          </w:tcPr>
          <w:p w:rsidR="00B21D96" w:rsidRPr="00EB2262" w:rsidRDefault="00B21D96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EB2262">
              <w:rPr>
                <w:rFonts w:ascii="宋体" w:cs="宋体" w:hint="eastAsia"/>
                <w:kern w:val="0"/>
                <w:szCs w:val="21"/>
              </w:rPr>
              <w:t>终端电阻R1。向下拨到ON状态，则内部120欧电阻会被接入总线</w:t>
            </w:r>
          </w:p>
        </w:tc>
      </w:tr>
      <w:tr w:rsidR="00B21D96" w:rsidRPr="00FF7C59" w:rsidTr="000063CB">
        <w:trPr>
          <w:jc w:val="center"/>
        </w:trPr>
        <w:tc>
          <w:tcPr>
            <w:tcW w:w="1220" w:type="dxa"/>
            <w:vMerge/>
          </w:tcPr>
          <w:p w:rsidR="00B21D96" w:rsidRPr="00FF7C59" w:rsidRDefault="00B21D96" w:rsidP="0069481C">
            <w:pPr>
              <w:autoSpaceDE w:val="0"/>
              <w:autoSpaceDN w:val="0"/>
              <w:adjustRightInd w:val="0"/>
              <w:spacing w:line="360" w:lineRule="auto"/>
              <w:ind w:rightChars="-78" w:right="-164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B21D96" w:rsidRPr="00FF7C59" w:rsidRDefault="00B21D96" w:rsidP="0069481C">
            <w:pPr>
              <w:autoSpaceDE w:val="0"/>
              <w:autoSpaceDN w:val="0"/>
              <w:adjustRightInd w:val="0"/>
              <w:spacing w:line="360" w:lineRule="auto"/>
              <w:ind w:rightChars="-78" w:right="-164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 w:hint="eastAsia"/>
                <w:kern w:val="0"/>
                <w:szCs w:val="21"/>
              </w:rPr>
              <w:t>R</w:t>
            </w:r>
            <w:r>
              <w:rPr>
                <w:rFonts w:ascii="宋体" w:cs="宋体" w:hint="eastAsia"/>
                <w:kern w:val="0"/>
                <w:szCs w:val="21"/>
              </w:rPr>
              <w:t>2</w:t>
            </w:r>
          </w:p>
        </w:tc>
        <w:tc>
          <w:tcPr>
            <w:tcW w:w="6004" w:type="dxa"/>
          </w:tcPr>
          <w:p w:rsidR="00B21D96" w:rsidRPr="00FF7C59" w:rsidRDefault="00B21D96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 w:hint="eastAsia"/>
                <w:kern w:val="0"/>
                <w:szCs w:val="21"/>
              </w:rPr>
              <w:t>终端电阻R</w:t>
            </w:r>
            <w:r>
              <w:rPr>
                <w:rFonts w:ascii="宋体" w:cs="宋体" w:hint="eastAsia"/>
                <w:kern w:val="0"/>
                <w:szCs w:val="21"/>
              </w:rPr>
              <w:t>2</w:t>
            </w:r>
            <w:r w:rsidRPr="00FF7C59">
              <w:rPr>
                <w:rFonts w:ascii="宋体" w:cs="宋体" w:hint="eastAsia"/>
                <w:kern w:val="0"/>
                <w:szCs w:val="21"/>
              </w:rPr>
              <w:t>。</w:t>
            </w:r>
            <w:r>
              <w:rPr>
                <w:rFonts w:ascii="宋体" w:cs="宋体" w:hint="eastAsia"/>
                <w:kern w:val="0"/>
                <w:szCs w:val="21"/>
              </w:rPr>
              <w:t>与R1并联，作用相同。每通道内置两个电阻。</w:t>
            </w:r>
          </w:p>
        </w:tc>
      </w:tr>
      <w:tr w:rsidR="00B21D96" w:rsidRPr="00FF7C59" w:rsidTr="000063CB">
        <w:trPr>
          <w:jc w:val="center"/>
        </w:trPr>
        <w:tc>
          <w:tcPr>
            <w:tcW w:w="1220" w:type="dxa"/>
            <w:vMerge/>
          </w:tcPr>
          <w:p w:rsidR="00B21D96" w:rsidRPr="00FF7C59" w:rsidRDefault="00B21D96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B21D96" w:rsidRPr="00FF7C59" w:rsidRDefault="00B21D96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/>
                <w:kern w:val="0"/>
                <w:szCs w:val="21"/>
              </w:rPr>
              <w:t>H</w:t>
            </w:r>
          </w:p>
        </w:tc>
        <w:tc>
          <w:tcPr>
            <w:tcW w:w="6004" w:type="dxa"/>
          </w:tcPr>
          <w:p w:rsidR="00B21D96" w:rsidRPr="00FF7C59" w:rsidRDefault="00B21D96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/>
                <w:kern w:val="0"/>
                <w:szCs w:val="21"/>
              </w:rPr>
              <w:t>CAN</w:t>
            </w:r>
            <w:r w:rsidRPr="00FF7C59">
              <w:rPr>
                <w:rFonts w:ascii="宋体" w:cs="宋体" w:hint="eastAsia"/>
                <w:kern w:val="0"/>
                <w:szCs w:val="21"/>
              </w:rPr>
              <w:t>总线</w:t>
            </w:r>
            <w:r w:rsidRPr="00FF7C59">
              <w:rPr>
                <w:rFonts w:ascii="宋体" w:cs="宋体"/>
                <w:kern w:val="0"/>
                <w:szCs w:val="21"/>
              </w:rPr>
              <w:t>H</w:t>
            </w:r>
            <w:r w:rsidRPr="00FF7C59">
              <w:rPr>
                <w:rFonts w:ascii="宋体" w:cs="宋体" w:hint="eastAsia"/>
                <w:kern w:val="0"/>
                <w:szCs w:val="21"/>
              </w:rPr>
              <w:t>信号。</w:t>
            </w:r>
          </w:p>
        </w:tc>
      </w:tr>
      <w:tr w:rsidR="00B21D96" w:rsidRPr="00FF7C59" w:rsidTr="000063CB">
        <w:trPr>
          <w:jc w:val="center"/>
        </w:trPr>
        <w:tc>
          <w:tcPr>
            <w:tcW w:w="1220" w:type="dxa"/>
            <w:vMerge/>
          </w:tcPr>
          <w:p w:rsidR="00B21D96" w:rsidRPr="00EB2262" w:rsidRDefault="00B21D96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B21D96" w:rsidRPr="00EB2262" w:rsidRDefault="00B21D96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G</w:t>
            </w:r>
          </w:p>
        </w:tc>
        <w:tc>
          <w:tcPr>
            <w:tcW w:w="6004" w:type="dxa"/>
          </w:tcPr>
          <w:p w:rsidR="00B21D96" w:rsidRPr="00EB2262" w:rsidRDefault="00B21D96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新版本的分析仪CAN2通道提供信号地接口，内部直连信号参考地</w:t>
            </w:r>
          </w:p>
        </w:tc>
      </w:tr>
      <w:tr w:rsidR="00B21D96" w:rsidRPr="00FF7C59" w:rsidTr="000063CB">
        <w:trPr>
          <w:jc w:val="center"/>
        </w:trPr>
        <w:tc>
          <w:tcPr>
            <w:tcW w:w="1220" w:type="dxa"/>
            <w:vMerge/>
          </w:tcPr>
          <w:p w:rsidR="00B21D96" w:rsidRPr="00FF7C59" w:rsidRDefault="00B21D96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B21D96" w:rsidRPr="00FF7C59" w:rsidRDefault="00B21D96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/>
                <w:kern w:val="0"/>
                <w:szCs w:val="21"/>
              </w:rPr>
              <w:t>L</w:t>
            </w:r>
          </w:p>
        </w:tc>
        <w:tc>
          <w:tcPr>
            <w:tcW w:w="6004" w:type="dxa"/>
          </w:tcPr>
          <w:p w:rsidR="00B21D96" w:rsidRPr="00FF7C59" w:rsidRDefault="00B21D96" w:rsidP="0069481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 w:rsidRPr="00FF7C59">
              <w:rPr>
                <w:rFonts w:ascii="宋体" w:cs="宋体"/>
                <w:kern w:val="0"/>
                <w:szCs w:val="21"/>
              </w:rPr>
              <w:t>CAN</w:t>
            </w:r>
            <w:r w:rsidRPr="00FF7C59">
              <w:rPr>
                <w:rFonts w:ascii="宋体" w:cs="宋体" w:hint="eastAsia"/>
                <w:kern w:val="0"/>
                <w:szCs w:val="21"/>
              </w:rPr>
              <w:t>总线</w:t>
            </w:r>
            <w:r w:rsidRPr="00FF7C59">
              <w:rPr>
                <w:rFonts w:ascii="宋体" w:cs="宋体"/>
                <w:kern w:val="0"/>
                <w:szCs w:val="21"/>
              </w:rPr>
              <w:t>L</w:t>
            </w:r>
            <w:r w:rsidRPr="00FF7C59">
              <w:rPr>
                <w:rFonts w:ascii="宋体" w:cs="宋体" w:hint="eastAsia"/>
                <w:kern w:val="0"/>
                <w:szCs w:val="21"/>
              </w:rPr>
              <w:t>信号。</w:t>
            </w:r>
          </w:p>
        </w:tc>
      </w:tr>
      <w:tr w:rsidR="00B21D96" w:rsidRPr="00FF7C59" w:rsidTr="00B21D96">
        <w:trPr>
          <w:jc w:val="center"/>
        </w:trPr>
        <w:tc>
          <w:tcPr>
            <w:tcW w:w="1220" w:type="dxa"/>
            <w:vMerge w:val="restart"/>
            <w:vAlign w:val="center"/>
          </w:tcPr>
          <w:p w:rsidR="00B21D96" w:rsidRDefault="00B21D96" w:rsidP="00B21D9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指示灯</w:t>
            </w:r>
          </w:p>
        </w:tc>
        <w:tc>
          <w:tcPr>
            <w:tcW w:w="1220" w:type="dxa"/>
          </w:tcPr>
          <w:p w:rsidR="00B21D96" w:rsidRPr="00FF7C59" w:rsidRDefault="00B21D96" w:rsidP="00025DF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PWR</w:t>
            </w:r>
          </w:p>
        </w:tc>
        <w:tc>
          <w:tcPr>
            <w:tcW w:w="6004" w:type="dxa"/>
          </w:tcPr>
          <w:p w:rsidR="00B21D96" w:rsidRPr="00FF7C59" w:rsidRDefault="00B21D96" w:rsidP="00025DF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电源指示灯</w:t>
            </w:r>
          </w:p>
        </w:tc>
      </w:tr>
      <w:tr w:rsidR="00B21D96" w:rsidRPr="00FF7C59" w:rsidTr="000063CB">
        <w:trPr>
          <w:jc w:val="center"/>
        </w:trPr>
        <w:tc>
          <w:tcPr>
            <w:tcW w:w="1220" w:type="dxa"/>
            <w:vMerge/>
          </w:tcPr>
          <w:p w:rsidR="00B21D96" w:rsidRDefault="00B21D96" w:rsidP="00025DF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B21D96" w:rsidRDefault="00B21D96" w:rsidP="00025DF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SYS</w:t>
            </w:r>
          </w:p>
        </w:tc>
        <w:tc>
          <w:tcPr>
            <w:tcW w:w="6004" w:type="dxa"/>
          </w:tcPr>
          <w:p w:rsidR="00B21D96" w:rsidRDefault="00B21D96" w:rsidP="00CC0531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系统状态指示，正常情况</w:t>
            </w:r>
            <w:proofErr w:type="gramStart"/>
            <w:r>
              <w:rPr>
                <w:rFonts w:ascii="宋体" w:cs="宋体" w:hint="eastAsia"/>
                <w:kern w:val="0"/>
                <w:szCs w:val="21"/>
              </w:rPr>
              <w:t>为常灭状态</w:t>
            </w:r>
            <w:proofErr w:type="gramEnd"/>
            <w:r>
              <w:rPr>
                <w:rFonts w:ascii="宋体" w:cs="宋体" w:hint="eastAsia"/>
                <w:kern w:val="0"/>
                <w:szCs w:val="21"/>
              </w:rPr>
              <w:t>。总线出现错误时，亮。</w:t>
            </w:r>
          </w:p>
        </w:tc>
      </w:tr>
      <w:tr w:rsidR="00B21D96" w:rsidRPr="00FF7C59" w:rsidTr="000063CB">
        <w:trPr>
          <w:jc w:val="center"/>
        </w:trPr>
        <w:tc>
          <w:tcPr>
            <w:tcW w:w="1220" w:type="dxa"/>
            <w:vMerge/>
          </w:tcPr>
          <w:p w:rsidR="00B21D96" w:rsidRDefault="00B21D96" w:rsidP="00025DF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B21D96" w:rsidRPr="00FF7C59" w:rsidRDefault="00B21D96" w:rsidP="00025DF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CAN1</w:t>
            </w:r>
          </w:p>
        </w:tc>
        <w:tc>
          <w:tcPr>
            <w:tcW w:w="6004" w:type="dxa"/>
          </w:tcPr>
          <w:p w:rsidR="00B21D96" w:rsidRPr="00FF7C59" w:rsidRDefault="00B21D96" w:rsidP="00025DF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CAN1通道指示灯</w:t>
            </w:r>
            <w:r w:rsidR="0012253B">
              <w:rPr>
                <w:rFonts w:ascii="宋体" w:cs="宋体" w:hint="eastAsia"/>
                <w:kern w:val="0"/>
                <w:szCs w:val="21"/>
              </w:rPr>
              <w:t>（收发数据时闪烁）</w:t>
            </w:r>
          </w:p>
        </w:tc>
      </w:tr>
      <w:tr w:rsidR="00B21D96" w:rsidRPr="00FF7C59" w:rsidTr="000063CB">
        <w:trPr>
          <w:jc w:val="center"/>
        </w:trPr>
        <w:tc>
          <w:tcPr>
            <w:tcW w:w="1220" w:type="dxa"/>
            <w:vMerge/>
          </w:tcPr>
          <w:p w:rsidR="00B21D96" w:rsidRDefault="00B21D96" w:rsidP="00025DF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20" w:type="dxa"/>
          </w:tcPr>
          <w:p w:rsidR="00B21D96" w:rsidRPr="00FF7C59" w:rsidRDefault="00B21D96" w:rsidP="00025DF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CAN2</w:t>
            </w:r>
          </w:p>
        </w:tc>
        <w:tc>
          <w:tcPr>
            <w:tcW w:w="6004" w:type="dxa"/>
          </w:tcPr>
          <w:p w:rsidR="00B21D96" w:rsidRPr="00FF7C59" w:rsidRDefault="00B21D96" w:rsidP="00025DF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CAN2通道指示灯</w:t>
            </w:r>
            <w:r w:rsidR="0012253B">
              <w:rPr>
                <w:rFonts w:ascii="宋体" w:cs="宋体" w:hint="eastAsia"/>
                <w:kern w:val="0"/>
                <w:szCs w:val="21"/>
              </w:rPr>
              <w:t>（收发数据时闪烁）</w:t>
            </w:r>
          </w:p>
        </w:tc>
      </w:tr>
    </w:tbl>
    <w:p w:rsidR="0012253B" w:rsidRDefault="0012253B" w:rsidP="00B15B52">
      <w:pPr>
        <w:widowControl/>
        <w:jc w:val="left"/>
        <w:rPr>
          <w:rFonts w:ascii="宋体" w:cs="宋体"/>
          <w:kern w:val="0"/>
          <w:szCs w:val="21"/>
        </w:rPr>
      </w:pPr>
    </w:p>
    <w:sectPr w:rsidR="0012253B" w:rsidSect="00B15B52">
      <w:footerReference w:type="default" r:id="rId12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AB2" w:rsidRDefault="00ED5AB2" w:rsidP="005976E9">
      <w:r>
        <w:separator/>
      </w:r>
    </w:p>
  </w:endnote>
  <w:endnote w:type="continuationSeparator" w:id="0">
    <w:p w:rsidR="00ED5AB2" w:rsidRDefault="00ED5AB2" w:rsidP="00597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-Minch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60766"/>
      <w:docPartObj>
        <w:docPartGallery w:val="Page Numbers (Bottom of Page)"/>
        <w:docPartUnique/>
      </w:docPartObj>
    </w:sdtPr>
    <w:sdtContent>
      <w:p w:rsidR="000B3B54" w:rsidRDefault="000B3B54">
        <w:pPr>
          <w:pStyle w:val="a4"/>
          <w:jc w:val="center"/>
        </w:pPr>
        <w:fldSimple w:instr=" PAGE   \* MERGEFORMAT ">
          <w:r w:rsidRPr="000B3B54">
            <w:rPr>
              <w:noProof/>
              <w:lang w:val="zh-CN"/>
            </w:rPr>
            <w:t>1</w:t>
          </w:r>
        </w:fldSimple>
      </w:p>
    </w:sdtContent>
  </w:sdt>
  <w:p w:rsidR="000B3B54" w:rsidRDefault="000B3B5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AB2" w:rsidRDefault="00ED5AB2" w:rsidP="005976E9">
      <w:r>
        <w:separator/>
      </w:r>
    </w:p>
  </w:footnote>
  <w:footnote w:type="continuationSeparator" w:id="0">
    <w:p w:rsidR="00ED5AB2" w:rsidRDefault="00ED5AB2" w:rsidP="005976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76E9"/>
    <w:rsid w:val="0000234C"/>
    <w:rsid w:val="000028B3"/>
    <w:rsid w:val="00002EFC"/>
    <w:rsid w:val="000031E8"/>
    <w:rsid w:val="00006B70"/>
    <w:rsid w:val="000072B6"/>
    <w:rsid w:val="00011DB1"/>
    <w:rsid w:val="0001212E"/>
    <w:rsid w:val="0001237E"/>
    <w:rsid w:val="000123D1"/>
    <w:rsid w:val="00013529"/>
    <w:rsid w:val="00015396"/>
    <w:rsid w:val="000174C3"/>
    <w:rsid w:val="000210B6"/>
    <w:rsid w:val="0002307E"/>
    <w:rsid w:val="000237C2"/>
    <w:rsid w:val="00023E48"/>
    <w:rsid w:val="00024631"/>
    <w:rsid w:val="00025DF8"/>
    <w:rsid w:val="0002714A"/>
    <w:rsid w:val="0003266F"/>
    <w:rsid w:val="000340AB"/>
    <w:rsid w:val="000344E3"/>
    <w:rsid w:val="0004107F"/>
    <w:rsid w:val="00041511"/>
    <w:rsid w:val="0004498D"/>
    <w:rsid w:val="00046EC5"/>
    <w:rsid w:val="00052CA8"/>
    <w:rsid w:val="00054269"/>
    <w:rsid w:val="00055755"/>
    <w:rsid w:val="000571C6"/>
    <w:rsid w:val="000600DD"/>
    <w:rsid w:val="0006021B"/>
    <w:rsid w:val="00060B92"/>
    <w:rsid w:val="00063F3B"/>
    <w:rsid w:val="00064795"/>
    <w:rsid w:val="000659FA"/>
    <w:rsid w:val="00067BAB"/>
    <w:rsid w:val="00070381"/>
    <w:rsid w:val="0007146E"/>
    <w:rsid w:val="00072115"/>
    <w:rsid w:val="00073999"/>
    <w:rsid w:val="00075FF8"/>
    <w:rsid w:val="00076CB2"/>
    <w:rsid w:val="00082A17"/>
    <w:rsid w:val="000839CA"/>
    <w:rsid w:val="00085A90"/>
    <w:rsid w:val="0009010A"/>
    <w:rsid w:val="00091054"/>
    <w:rsid w:val="000926C8"/>
    <w:rsid w:val="000931F2"/>
    <w:rsid w:val="00097C49"/>
    <w:rsid w:val="000A1EC4"/>
    <w:rsid w:val="000A2215"/>
    <w:rsid w:val="000A7106"/>
    <w:rsid w:val="000A7997"/>
    <w:rsid w:val="000B14E2"/>
    <w:rsid w:val="000B23A4"/>
    <w:rsid w:val="000B2AD8"/>
    <w:rsid w:val="000B3B54"/>
    <w:rsid w:val="000B4172"/>
    <w:rsid w:val="000B5E2D"/>
    <w:rsid w:val="000C3D64"/>
    <w:rsid w:val="000C7C79"/>
    <w:rsid w:val="000D0BDE"/>
    <w:rsid w:val="000D0E5E"/>
    <w:rsid w:val="000D17BA"/>
    <w:rsid w:val="000D6AEB"/>
    <w:rsid w:val="000D70AA"/>
    <w:rsid w:val="000D716E"/>
    <w:rsid w:val="000E10BC"/>
    <w:rsid w:val="000E1277"/>
    <w:rsid w:val="000E1F35"/>
    <w:rsid w:val="000E30C6"/>
    <w:rsid w:val="000E6385"/>
    <w:rsid w:val="000E6D35"/>
    <w:rsid w:val="000F0587"/>
    <w:rsid w:val="000F0F08"/>
    <w:rsid w:val="000F14A9"/>
    <w:rsid w:val="000F194B"/>
    <w:rsid w:val="000F3F92"/>
    <w:rsid w:val="000F496F"/>
    <w:rsid w:val="000F55F9"/>
    <w:rsid w:val="000F5D10"/>
    <w:rsid w:val="000F686E"/>
    <w:rsid w:val="001010BD"/>
    <w:rsid w:val="00101538"/>
    <w:rsid w:val="00104A43"/>
    <w:rsid w:val="00114E96"/>
    <w:rsid w:val="001157C5"/>
    <w:rsid w:val="001175E8"/>
    <w:rsid w:val="0012106F"/>
    <w:rsid w:val="00121949"/>
    <w:rsid w:val="0012253B"/>
    <w:rsid w:val="00122F68"/>
    <w:rsid w:val="00123C80"/>
    <w:rsid w:val="00123C8D"/>
    <w:rsid w:val="001261BB"/>
    <w:rsid w:val="00127D75"/>
    <w:rsid w:val="00132AB0"/>
    <w:rsid w:val="00133DF8"/>
    <w:rsid w:val="0013770A"/>
    <w:rsid w:val="00141850"/>
    <w:rsid w:val="0014304B"/>
    <w:rsid w:val="00144BC0"/>
    <w:rsid w:val="001471FD"/>
    <w:rsid w:val="00151946"/>
    <w:rsid w:val="00151CA2"/>
    <w:rsid w:val="00155819"/>
    <w:rsid w:val="00160586"/>
    <w:rsid w:val="00162896"/>
    <w:rsid w:val="00163E3E"/>
    <w:rsid w:val="00165403"/>
    <w:rsid w:val="00165540"/>
    <w:rsid w:val="001713C0"/>
    <w:rsid w:val="00171C1F"/>
    <w:rsid w:val="001754EB"/>
    <w:rsid w:val="00176706"/>
    <w:rsid w:val="001773A1"/>
    <w:rsid w:val="00181363"/>
    <w:rsid w:val="00181F69"/>
    <w:rsid w:val="00182778"/>
    <w:rsid w:val="001842F8"/>
    <w:rsid w:val="00185BD8"/>
    <w:rsid w:val="001873E3"/>
    <w:rsid w:val="001875ED"/>
    <w:rsid w:val="001918FE"/>
    <w:rsid w:val="00191AB1"/>
    <w:rsid w:val="00191FB1"/>
    <w:rsid w:val="00195491"/>
    <w:rsid w:val="00196345"/>
    <w:rsid w:val="001A3E30"/>
    <w:rsid w:val="001A65F5"/>
    <w:rsid w:val="001B0197"/>
    <w:rsid w:val="001B13F3"/>
    <w:rsid w:val="001B2E67"/>
    <w:rsid w:val="001B2FAD"/>
    <w:rsid w:val="001B4575"/>
    <w:rsid w:val="001B6240"/>
    <w:rsid w:val="001B636D"/>
    <w:rsid w:val="001B6918"/>
    <w:rsid w:val="001C24E5"/>
    <w:rsid w:val="001C4BC6"/>
    <w:rsid w:val="001C6EAD"/>
    <w:rsid w:val="001C76C0"/>
    <w:rsid w:val="001D05CE"/>
    <w:rsid w:val="001D5500"/>
    <w:rsid w:val="001D71E0"/>
    <w:rsid w:val="001D7BA1"/>
    <w:rsid w:val="001E28E5"/>
    <w:rsid w:val="001E2A4D"/>
    <w:rsid w:val="001E7874"/>
    <w:rsid w:val="001F1A9F"/>
    <w:rsid w:val="001F1C54"/>
    <w:rsid w:val="00200685"/>
    <w:rsid w:val="00200954"/>
    <w:rsid w:val="002017ED"/>
    <w:rsid w:val="0020394A"/>
    <w:rsid w:val="00210540"/>
    <w:rsid w:val="00210C82"/>
    <w:rsid w:val="00211188"/>
    <w:rsid w:val="002117BC"/>
    <w:rsid w:val="002138A4"/>
    <w:rsid w:val="002141EF"/>
    <w:rsid w:val="00216243"/>
    <w:rsid w:val="00217D2E"/>
    <w:rsid w:val="0022560B"/>
    <w:rsid w:val="00225E19"/>
    <w:rsid w:val="002316BC"/>
    <w:rsid w:val="00231E0D"/>
    <w:rsid w:val="00232497"/>
    <w:rsid w:val="002335CD"/>
    <w:rsid w:val="00233881"/>
    <w:rsid w:val="00234815"/>
    <w:rsid w:val="00235A54"/>
    <w:rsid w:val="0023779C"/>
    <w:rsid w:val="00241087"/>
    <w:rsid w:val="002418C0"/>
    <w:rsid w:val="002424F7"/>
    <w:rsid w:val="00244C65"/>
    <w:rsid w:val="00246D01"/>
    <w:rsid w:val="00252A6F"/>
    <w:rsid w:val="0025309C"/>
    <w:rsid w:val="00257003"/>
    <w:rsid w:val="002573B7"/>
    <w:rsid w:val="002577C1"/>
    <w:rsid w:val="00257BCD"/>
    <w:rsid w:val="00261780"/>
    <w:rsid w:val="00263B01"/>
    <w:rsid w:val="00264347"/>
    <w:rsid w:val="0026679D"/>
    <w:rsid w:val="00267072"/>
    <w:rsid w:val="00270D8F"/>
    <w:rsid w:val="00271A99"/>
    <w:rsid w:val="00271B57"/>
    <w:rsid w:val="00272333"/>
    <w:rsid w:val="00273D0E"/>
    <w:rsid w:val="00275171"/>
    <w:rsid w:val="00275F79"/>
    <w:rsid w:val="00276202"/>
    <w:rsid w:val="00281709"/>
    <w:rsid w:val="00281838"/>
    <w:rsid w:val="00281A70"/>
    <w:rsid w:val="00281D62"/>
    <w:rsid w:val="0029180C"/>
    <w:rsid w:val="002931BC"/>
    <w:rsid w:val="00293E23"/>
    <w:rsid w:val="002942C2"/>
    <w:rsid w:val="002956A0"/>
    <w:rsid w:val="00297168"/>
    <w:rsid w:val="002A2AED"/>
    <w:rsid w:val="002A3B0E"/>
    <w:rsid w:val="002A48E2"/>
    <w:rsid w:val="002A6C1D"/>
    <w:rsid w:val="002A7C5E"/>
    <w:rsid w:val="002B288C"/>
    <w:rsid w:val="002B5E4C"/>
    <w:rsid w:val="002B65CE"/>
    <w:rsid w:val="002B6DB3"/>
    <w:rsid w:val="002C53E7"/>
    <w:rsid w:val="002C6076"/>
    <w:rsid w:val="002D0A27"/>
    <w:rsid w:val="002D1814"/>
    <w:rsid w:val="002D191D"/>
    <w:rsid w:val="002D5A58"/>
    <w:rsid w:val="002E38B2"/>
    <w:rsid w:val="002E40ED"/>
    <w:rsid w:val="002F3257"/>
    <w:rsid w:val="002F421F"/>
    <w:rsid w:val="002F4D36"/>
    <w:rsid w:val="002F75CC"/>
    <w:rsid w:val="00302CFA"/>
    <w:rsid w:val="00304236"/>
    <w:rsid w:val="0031447D"/>
    <w:rsid w:val="00314EC9"/>
    <w:rsid w:val="00320D06"/>
    <w:rsid w:val="003211DD"/>
    <w:rsid w:val="003230D0"/>
    <w:rsid w:val="00323115"/>
    <w:rsid w:val="0032319B"/>
    <w:rsid w:val="00323B13"/>
    <w:rsid w:val="00333F62"/>
    <w:rsid w:val="00334E27"/>
    <w:rsid w:val="00343B13"/>
    <w:rsid w:val="00344A85"/>
    <w:rsid w:val="00347E4C"/>
    <w:rsid w:val="0035274D"/>
    <w:rsid w:val="003533AA"/>
    <w:rsid w:val="00353F20"/>
    <w:rsid w:val="00354F5D"/>
    <w:rsid w:val="00360E8A"/>
    <w:rsid w:val="00362332"/>
    <w:rsid w:val="00364C9F"/>
    <w:rsid w:val="00365554"/>
    <w:rsid w:val="003714FE"/>
    <w:rsid w:val="00380311"/>
    <w:rsid w:val="00382112"/>
    <w:rsid w:val="00382E62"/>
    <w:rsid w:val="00383155"/>
    <w:rsid w:val="00391684"/>
    <w:rsid w:val="00395096"/>
    <w:rsid w:val="00395DA0"/>
    <w:rsid w:val="003A2496"/>
    <w:rsid w:val="003A469A"/>
    <w:rsid w:val="003A55CA"/>
    <w:rsid w:val="003A648E"/>
    <w:rsid w:val="003A6832"/>
    <w:rsid w:val="003A6D46"/>
    <w:rsid w:val="003B0341"/>
    <w:rsid w:val="003B1A14"/>
    <w:rsid w:val="003B29C8"/>
    <w:rsid w:val="003B63B5"/>
    <w:rsid w:val="003B700A"/>
    <w:rsid w:val="003B78BF"/>
    <w:rsid w:val="003C495F"/>
    <w:rsid w:val="003C63AC"/>
    <w:rsid w:val="003D0648"/>
    <w:rsid w:val="003D0EA0"/>
    <w:rsid w:val="003D1029"/>
    <w:rsid w:val="003D2CA9"/>
    <w:rsid w:val="003D7461"/>
    <w:rsid w:val="003D7957"/>
    <w:rsid w:val="003E1D8F"/>
    <w:rsid w:val="003E286C"/>
    <w:rsid w:val="003E3C72"/>
    <w:rsid w:val="003F245A"/>
    <w:rsid w:val="003F2F29"/>
    <w:rsid w:val="003F49DA"/>
    <w:rsid w:val="003F7BDD"/>
    <w:rsid w:val="00401377"/>
    <w:rsid w:val="004025BF"/>
    <w:rsid w:val="00403354"/>
    <w:rsid w:val="004065A4"/>
    <w:rsid w:val="00412345"/>
    <w:rsid w:val="00415A29"/>
    <w:rsid w:val="00416CA8"/>
    <w:rsid w:val="004231DE"/>
    <w:rsid w:val="00425B18"/>
    <w:rsid w:val="00431935"/>
    <w:rsid w:val="004330EA"/>
    <w:rsid w:val="00433D75"/>
    <w:rsid w:val="004347AE"/>
    <w:rsid w:val="0044030C"/>
    <w:rsid w:val="004419CA"/>
    <w:rsid w:val="00441D37"/>
    <w:rsid w:val="00442CA2"/>
    <w:rsid w:val="00443519"/>
    <w:rsid w:val="00445BD0"/>
    <w:rsid w:val="00452E6D"/>
    <w:rsid w:val="00456783"/>
    <w:rsid w:val="0046101C"/>
    <w:rsid w:val="00461504"/>
    <w:rsid w:val="00461A19"/>
    <w:rsid w:val="00463374"/>
    <w:rsid w:val="00465FED"/>
    <w:rsid w:val="00466BDF"/>
    <w:rsid w:val="004717F6"/>
    <w:rsid w:val="00472391"/>
    <w:rsid w:val="004749C5"/>
    <w:rsid w:val="00475277"/>
    <w:rsid w:val="00475DEB"/>
    <w:rsid w:val="004767B1"/>
    <w:rsid w:val="004803EC"/>
    <w:rsid w:val="004837FD"/>
    <w:rsid w:val="00484137"/>
    <w:rsid w:val="0048656C"/>
    <w:rsid w:val="0048694B"/>
    <w:rsid w:val="0049201C"/>
    <w:rsid w:val="0049224C"/>
    <w:rsid w:val="0049571A"/>
    <w:rsid w:val="00496CE8"/>
    <w:rsid w:val="004973B9"/>
    <w:rsid w:val="004A0D3C"/>
    <w:rsid w:val="004A0E3B"/>
    <w:rsid w:val="004A3493"/>
    <w:rsid w:val="004A4720"/>
    <w:rsid w:val="004A5AD4"/>
    <w:rsid w:val="004A755C"/>
    <w:rsid w:val="004B1A59"/>
    <w:rsid w:val="004B1FCE"/>
    <w:rsid w:val="004B2134"/>
    <w:rsid w:val="004B3CA6"/>
    <w:rsid w:val="004B5FB9"/>
    <w:rsid w:val="004C10DC"/>
    <w:rsid w:val="004C4E57"/>
    <w:rsid w:val="004C6592"/>
    <w:rsid w:val="004C75EB"/>
    <w:rsid w:val="004D02F8"/>
    <w:rsid w:val="004D107B"/>
    <w:rsid w:val="004D457B"/>
    <w:rsid w:val="004D59AA"/>
    <w:rsid w:val="004D6160"/>
    <w:rsid w:val="004E1933"/>
    <w:rsid w:val="004E1FE7"/>
    <w:rsid w:val="004F34A8"/>
    <w:rsid w:val="004F3FF6"/>
    <w:rsid w:val="004F4FF0"/>
    <w:rsid w:val="004F6E95"/>
    <w:rsid w:val="004F7B03"/>
    <w:rsid w:val="00500995"/>
    <w:rsid w:val="0050205E"/>
    <w:rsid w:val="00502A72"/>
    <w:rsid w:val="00502E41"/>
    <w:rsid w:val="00502FB9"/>
    <w:rsid w:val="00511A78"/>
    <w:rsid w:val="00515E57"/>
    <w:rsid w:val="00516997"/>
    <w:rsid w:val="005172C4"/>
    <w:rsid w:val="00521845"/>
    <w:rsid w:val="00522274"/>
    <w:rsid w:val="0052607A"/>
    <w:rsid w:val="0053000B"/>
    <w:rsid w:val="005313F4"/>
    <w:rsid w:val="00532B20"/>
    <w:rsid w:val="00535B4C"/>
    <w:rsid w:val="0054086B"/>
    <w:rsid w:val="00543290"/>
    <w:rsid w:val="005444BD"/>
    <w:rsid w:val="00545A07"/>
    <w:rsid w:val="00547C69"/>
    <w:rsid w:val="00550041"/>
    <w:rsid w:val="005511FC"/>
    <w:rsid w:val="00551CB0"/>
    <w:rsid w:val="005531B3"/>
    <w:rsid w:val="0055471C"/>
    <w:rsid w:val="00555061"/>
    <w:rsid w:val="005554A9"/>
    <w:rsid w:val="00560905"/>
    <w:rsid w:val="00561E6B"/>
    <w:rsid w:val="00562D8F"/>
    <w:rsid w:val="0056467C"/>
    <w:rsid w:val="00567C93"/>
    <w:rsid w:val="005761A0"/>
    <w:rsid w:val="005825A1"/>
    <w:rsid w:val="005839ED"/>
    <w:rsid w:val="00586A88"/>
    <w:rsid w:val="00590A02"/>
    <w:rsid w:val="005910F3"/>
    <w:rsid w:val="00593408"/>
    <w:rsid w:val="00596F9E"/>
    <w:rsid w:val="005976E9"/>
    <w:rsid w:val="005A0A53"/>
    <w:rsid w:val="005A22D4"/>
    <w:rsid w:val="005A484C"/>
    <w:rsid w:val="005A6551"/>
    <w:rsid w:val="005A6AC2"/>
    <w:rsid w:val="005B4E96"/>
    <w:rsid w:val="005B575D"/>
    <w:rsid w:val="005B57B2"/>
    <w:rsid w:val="005C0E0C"/>
    <w:rsid w:val="005C17A6"/>
    <w:rsid w:val="005C1E2A"/>
    <w:rsid w:val="005C3033"/>
    <w:rsid w:val="005E66C8"/>
    <w:rsid w:val="005E6B02"/>
    <w:rsid w:val="005E7189"/>
    <w:rsid w:val="005F03FD"/>
    <w:rsid w:val="005F0AF7"/>
    <w:rsid w:val="005F6CBB"/>
    <w:rsid w:val="006008B6"/>
    <w:rsid w:val="00601DAA"/>
    <w:rsid w:val="00605B5F"/>
    <w:rsid w:val="00610EB6"/>
    <w:rsid w:val="00611933"/>
    <w:rsid w:val="00613AE2"/>
    <w:rsid w:val="00613EBC"/>
    <w:rsid w:val="00614FBE"/>
    <w:rsid w:val="00615D64"/>
    <w:rsid w:val="006210C9"/>
    <w:rsid w:val="006217E5"/>
    <w:rsid w:val="00622CBA"/>
    <w:rsid w:val="00630DF7"/>
    <w:rsid w:val="00645ABB"/>
    <w:rsid w:val="00645D33"/>
    <w:rsid w:val="00651E47"/>
    <w:rsid w:val="00662CD0"/>
    <w:rsid w:val="006727C6"/>
    <w:rsid w:val="00695C47"/>
    <w:rsid w:val="006A6AE5"/>
    <w:rsid w:val="006B25B3"/>
    <w:rsid w:val="006C6443"/>
    <w:rsid w:val="006C6FBF"/>
    <w:rsid w:val="006D7AA7"/>
    <w:rsid w:val="006E0EDE"/>
    <w:rsid w:val="006F0344"/>
    <w:rsid w:val="006F2DC1"/>
    <w:rsid w:val="00705A6B"/>
    <w:rsid w:val="00731C7A"/>
    <w:rsid w:val="007F1D79"/>
    <w:rsid w:val="00804CD9"/>
    <w:rsid w:val="008057DB"/>
    <w:rsid w:val="0086729B"/>
    <w:rsid w:val="008C02AF"/>
    <w:rsid w:val="008C589C"/>
    <w:rsid w:val="009010E9"/>
    <w:rsid w:val="009108D4"/>
    <w:rsid w:val="00925A96"/>
    <w:rsid w:val="00930C01"/>
    <w:rsid w:val="00955EC9"/>
    <w:rsid w:val="0098034E"/>
    <w:rsid w:val="0099579C"/>
    <w:rsid w:val="009A20E5"/>
    <w:rsid w:val="009A25A7"/>
    <w:rsid w:val="009A278B"/>
    <w:rsid w:val="009C7E3E"/>
    <w:rsid w:val="009E4A91"/>
    <w:rsid w:val="009E4E96"/>
    <w:rsid w:val="009F60F0"/>
    <w:rsid w:val="009F65AA"/>
    <w:rsid w:val="00A13B85"/>
    <w:rsid w:val="00A20BE0"/>
    <w:rsid w:val="00A6576C"/>
    <w:rsid w:val="00A768C2"/>
    <w:rsid w:val="00A76FB9"/>
    <w:rsid w:val="00A95D07"/>
    <w:rsid w:val="00AD6F9C"/>
    <w:rsid w:val="00AF1837"/>
    <w:rsid w:val="00AF51C9"/>
    <w:rsid w:val="00B0151B"/>
    <w:rsid w:val="00B14DB7"/>
    <w:rsid w:val="00B15B52"/>
    <w:rsid w:val="00B1729F"/>
    <w:rsid w:val="00B21D96"/>
    <w:rsid w:val="00B30882"/>
    <w:rsid w:val="00B42C7B"/>
    <w:rsid w:val="00B62BE6"/>
    <w:rsid w:val="00B6742E"/>
    <w:rsid w:val="00B94FF6"/>
    <w:rsid w:val="00BE5BCA"/>
    <w:rsid w:val="00C018A8"/>
    <w:rsid w:val="00C22022"/>
    <w:rsid w:val="00C87E07"/>
    <w:rsid w:val="00C9104E"/>
    <w:rsid w:val="00C91402"/>
    <w:rsid w:val="00C93D61"/>
    <w:rsid w:val="00CA4DF0"/>
    <w:rsid w:val="00CB06F9"/>
    <w:rsid w:val="00CB558C"/>
    <w:rsid w:val="00CC0531"/>
    <w:rsid w:val="00CD6624"/>
    <w:rsid w:val="00CE1043"/>
    <w:rsid w:val="00CE5914"/>
    <w:rsid w:val="00CF72FD"/>
    <w:rsid w:val="00D04EEC"/>
    <w:rsid w:val="00D12742"/>
    <w:rsid w:val="00D206DF"/>
    <w:rsid w:val="00D3674D"/>
    <w:rsid w:val="00D465D0"/>
    <w:rsid w:val="00D56C17"/>
    <w:rsid w:val="00D57B7B"/>
    <w:rsid w:val="00D6697D"/>
    <w:rsid w:val="00DD3ABD"/>
    <w:rsid w:val="00DE0A5E"/>
    <w:rsid w:val="00DE2EA4"/>
    <w:rsid w:val="00DE6E0E"/>
    <w:rsid w:val="00DF5FAE"/>
    <w:rsid w:val="00E00B19"/>
    <w:rsid w:val="00E24CBB"/>
    <w:rsid w:val="00E3193C"/>
    <w:rsid w:val="00E33661"/>
    <w:rsid w:val="00E46ACB"/>
    <w:rsid w:val="00E60061"/>
    <w:rsid w:val="00E74F80"/>
    <w:rsid w:val="00E829B6"/>
    <w:rsid w:val="00E84F33"/>
    <w:rsid w:val="00E873F2"/>
    <w:rsid w:val="00E93C06"/>
    <w:rsid w:val="00EA21A8"/>
    <w:rsid w:val="00EA2870"/>
    <w:rsid w:val="00EB11AC"/>
    <w:rsid w:val="00EB2262"/>
    <w:rsid w:val="00ED5AB2"/>
    <w:rsid w:val="00EE3DB3"/>
    <w:rsid w:val="00EE47E3"/>
    <w:rsid w:val="00F55EF9"/>
    <w:rsid w:val="00F9551B"/>
    <w:rsid w:val="00FA66DE"/>
    <w:rsid w:val="00FC15F3"/>
    <w:rsid w:val="00FC1C1D"/>
    <w:rsid w:val="00FD2EE5"/>
    <w:rsid w:val="00FD33D1"/>
    <w:rsid w:val="00FD5951"/>
    <w:rsid w:val="00FD6657"/>
    <w:rsid w:val="00FF6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3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534FB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700CED"/>
    <w:pPr>
      <w:keepNext/>
      <w:keepLines/>
      <w:spacing w:line="578" w:lineRule="auto"/>
      <w:jc w:val="center"/>
      <w:outlineLvl w:val="0"/>
    </w:pPr>
    <w:rPr>
      <w:rFonts w:ascii="宋体" w:hAnsi="宋体"/>
      <w:b/>
      <w:bCs/>
      <w:kern w:val="0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rsid w:val="00806944"/>
    <w:pPr>
      <w:autoSpaceDE w:val="0"/>
      <w:autoSpaceDN w:val="0"/>
      <w:adjustRightInd w:val="0"/>
      <w:jc w:val="left"/>
      <w:outlineLvl w:val="1"/>
    </w:pPr>
    <w:rPr>
      <w:rFonts w:ascii="黑体" w:eastAsia="黑体" w:hAnsi="Times New Roman"/>
      <w:b/>
      <w:bCs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7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rsid w:val="005976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76E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5976E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976E9"/>
    <w:rPr>
      <w:kern w:val="0"/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5976E9"/>
    <w:rPr>
      <w:sz w:val="18"/>
      <w:szCs w:val="18"/>
    </w:rPr>
  </w:style>
  <w:style w:type="table" w:styleId="a6">
    <w:name w:val="Table Grid"/>
    <w:basedOn w:val="a1"/>
    <w:uiPriority w:val="59"/>
    <w:rsid w:val="00271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link w:val="1"/>
    <w:uiPriority w:val="9"/>
    <w:rsid w:val="00700CED"/>
    <w:rPr>
      <w:rFonts w:ascii="宋体" w:hAnsi="宋体" w:cs="MS-Mincho"/>
      <w:b/>
      <w:bCs/>
      <w:kern w:val="0"/>
      <w:sz w:val="44"/>
      <w:szCs w:val="44"/>
    </w:rPr>
  </w:style>
  <w:style w:type="character" w:customStyle="1" w:styleId="2Char">
    <w:name w:val="标题 2 Char"/>
    <w:link w:val="2"/>
    <w:uiPriority w:val="9"/>
    <w:rsid w:val="00806944"/>
    <w:rPr>
      <w:rFonts w:ascii="黑体" w:eastAsia="黑体" w:hAnsi="Times New Roman" w:cs="Times New Roman"/>
      <w:b/>
      <w:bCs/>
      <w:kern w:val="0"/>
      <w:sz w:val="30"/>
      <w:szCs w:val="30"/>
    </w:rPr>
  </w:style>
  <w:style w:type="paragraph" w:styleId="TOC">
    <w:name w:val="TOC Heading"/>
    <w:basedOn w:val="1"/>
    <w:next w:val="a"/>
    <w:uiPriority w:val="39"/>
    <w:qFormat/>
    <w:rsid w:val="00F65220"/>
    <w:pPr>
      <w:widowControl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F65220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F65220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F65220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7">
    <w:name w:val="Hyperlink"/>
    <w:uiPriority w:val="99"/>
    <w:unhideWhenUsed/>
    <w:rsid w:val="00091054"/>
    <w:rPr>
      <w:color w:val="0000FF"/>
      <w:u w:val="single"/>
    </w:rPr>
  </w:style>
  <w:style w:type="paragraph" w:styleId="a8">
    <w:name w:val="Document Map"/>
    <w:basedOn w:val="a"/>
    <w:link w:val="Char2"/>
    <w:uiPriority w:val="99"/>
    <w:semiHidden/>
    <w:unhideWhenUsed/>
    <w:rsid w:val="00C077B5"/>
    <w:rPr>
      <w:rFonts w:ascii="宋体"/>
      <w:kern w:val="0"/>
      <w:sz w:val="18"/>
      <w:szCs w:val="18"/>
    </w:rPr>
  </w:style>
  <w:style w:type="character" w:customStyle="1" w:styleId="Char2">
    <w:name w:val="文档结构图 Char"/>
    <w:link w:val="a8"/>
    <w:uiPriority w:val="99"/>
    <w:semiHidden/>
    <w:rsid w:val="00C077B5"/>
    <w:rPr>
      <w:rFonts w:ascii="宋体" w:eastAsia="宋体"/>
      <w:sz w:val="18"/>
      <w:szCs w:val="18"/>
    </w:rPr>
  </w:style>
  <w:style w:type="paragraph" w:styleId="a9">
    <w:name w:val="Normal (Web)"/>
    <w:basedOn w:val="a"/>
    <w:uiPriority w:val="99"/>
    <w:unhideWhenUsed/>
    <w:rsid w:val="006119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FollowedHyperlink"/>
    <w:uiPriority w:val="99"/>
    <w:semiHidden/>
    <w:unhideWhenUsed/>
    <w:rsid w:val="00611933"/>
    <w:rPr>
      <w:color w:val="800080"/>
      <w:u w:val="single"/>
    </w:rPr>
  </w:style>
  <w:style w:type="paragraph" w:customStyle="1" w:styleId="Default">
    <w:name w:val="Default"/>
    <w:rsid w:val="00562D8F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534FB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700CED"/>
    <w:pPr>
      <w:keepNext/>
      <w:keepLines/>
      <w:spacing w:line="578" w:lineRule="auto"/>
      <w:jc w:val="center"/>
      <w:outlineLvl w:val="0"/>
    </w:pPr>
    <w:rPr>
      <w:rFonts w:ascii="宋体" w:hAnsi="宋体"/>
      <w:b/>
      <w:bCs/>
      <w:kern w:val="0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Char"/>
    <w:uiPriority w:val="9"/>
    <w:qFormat/>
    <w:rsid w:val="00806944"/>
    <w:pPr>
      <w:autoSpaceDE w:val="0"/>
      <w:autoSpaceDN w:val="0"/>
      <w:adjustRightInd w:val="0"/>
      <w:jc w:val="left"/>
      <w:outlineLvl w:val="1"/>
    </w:pPr>
    <w:rPr>
      <w:rFonts w:ascii="黑体" w:eastAsia="黑体" w:hAnsi="Times New Roman"/>
      <w:b/>
      <w:bCs/>
      <w:kern w:val="0"/>
      <w:sz w:val="30"/>
      <w:szCs w:val="3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7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Char">
    <w:name w:val="页眉 Char"/>
    <w:link w:val="a3"/>
    <w:uiPriority w:val="99"/>
    <w:rsid w:val="005976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76E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Char0">
    <w:name w:val="页脚 Char"/>
    <w:link w:val="a4"/>
    <w:uiPriority w:val="99"/>
    <w:rsid w:val="005976E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976E9"/>
    <w:rPr>
      <w:kern w:val="0"/>
      <w:sz w:val="18"/>
      <w:szCs w:val="18"/>
      <w:lang w:val="x-none" w:eastAsia="x-none"/>
    </w:rPr>
  </w:style>
  <w:style w:type="character" w:customStyle="1" w:styleId="Char1">
    <w:name w:val="批注框文本 Char"/>
    <w:link w:val="a5"/>
    <w:uiPriority w:val="99"/>
    <w:semiHidden/>
    <w:rsid w:val="005976E9"/>
    <w:rPr>
      <w:sz w:val="18"/>
      <w:szCs w:val="18"/>
    </w:rPr>
  </w:style>
  <w:style w:type="table" w:styleId="a6">
    <w:name w:val="Table Grid"/>
    <w:basedOn w:val="a1"/>
    <w:uiPriority w:val="59"/>
    <w:rsid w:val="00271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link w:val="1"/>
    <w:uiPriority w:val="9"/>
    <w:rsid w:val="00700CED"/>
    <w:rPr>
      <w:rFonts w:ascii="宋体" w:hAnsi="宋体" w:cs="MS-Mincho"/>
      <w:b/>
      <w:bCs/>
      <w:kern w:val="0"/>
      <w:sz w:val="44"/>
      <w:szCs w:val="44"/>
    </w:rPr>
  </w:style>
  <w:style w:type="character" w:customStyle="1" w:styleId="2Char">
    <w:name w:val="标题 2 Char"/>
    <w:link w:val="2"/>
    <w:uiPriority w:val="9"/>
    <w:rsid w:val="00806944"/>
    <w:rPr>
      <w:rFonts w:ascii="黑体" w:eastAsia="黑体" w:hAnsi="Times New Roman" w:cs="Times New Roman"/>
      <w:b/>
      <w:bCs/>
      <w:kern w:val="0"/>
      <w:sz w:val="30"/>
      <w:szCs w:val="30"/>
    </w:rPr>
  </w:style>
  <w:style w:type="paragraph" w:styleId="TOC">
    <w:name w:val="TOC Heading"/>
    <w:basedOn w:val="1"/>
    <w:next w:val="a"/>
    <w:uiPriority w:val="39"/>
    <w:qFormat/>
    <w:rsid w:val="00F65220"/>
    <w:pPr>
      <w:widowControl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F65220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F65220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F65220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7">
    <w:name w:val="Hyperlink"/>
    <w:uiPriority w:val="99"/>
    <w:unhideWhenUsed/>
    <w:rsid w:val="00091054"/>
    <w:rPr>
      <w:color w:val="0000FF"/>
      <w:u w:val="single"/>
    </w:rPr>
  </w:style>
  <w:style w:type="paragraph" w:styleId="a8">
    <w:name w:val="Document Map"/>
    <w:basedOn w:val="a"/>
    <w:link w:val="Char2"/>
    <w:uiPriority w:val="99"/>
    <w:semiHidden/>
    <w:unhideWhenUsed/>
    <w:rsid w:val="00C077B5"/>
    <w:rPr>
      <w:rFonts w:ascii="宋体"/>
      <w:kern w:val="0"/>
      <w:sz w:val="18"/>
      <w:szCs w:val="18"/>
      <w:lang w:val="x-none" w:eastAsia="x-none"/>
    </w:rPr>
  </w:style>
  <w:style w:type="character" w:customStyle="1" w:styleId="Char2">
    <w:name w:val="文档结构图 Char"/>
    <w:link w:val="a8"/>
    <w:uiPriority w:val="99"/>
    <w:semiHidden/>
    <w:rsid w:val="00C077B5"/>
    <w:rPr>
      <w:rFonts w:ascii="宋体" w:eastAsia="宋体"/>
      <w:sz w:val="18"/>
      <w:szCs w:val="18"/>
    </w:rPr>
  </w:style>
  <w:style w:type="paragraph" w:styleId="a9">
    <w:name w:val="Normal (Web)"/>
    <w:basedOn w:val="a"/>
    <w:uiPriority w:val="99"/>
    <w:unhideWhenUsed/>
    <w:rsid w:val="006119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FollowedHyperlink"/>
    <w:uiPriority w:val="99"/>
    <w:semiHidden/>
    <w:unhideWhenUsed/>
    <w:rsid w:val="00611933"/>
    <w:rPr>
      <w:color w:val="800080"/>
      <w:u w:val="single"/>
    </w:rPr>
  </w:style>
  <w:style w:type="paragraph" w:customStyle="1" w:styleId="Default">
    <w:name w:val="Default"/>
    <w:rsid w:val="00562D8F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7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8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8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527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360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214179">
                                      <w:marLeft w:val="0"/>
                                      <w:marRight w:val="0"/>
                                      <w:marTop w:val="0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61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9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95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06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12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5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54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1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91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3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654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34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927817">
                                      <w:marLeft w:val="0"/>
                                      <w:marRight w:val="0"/>
                                      <w:marTop w:val="0"/>
                                      <w:marBottom w:val="2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24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1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9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63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1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270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5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8936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961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5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7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56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9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28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9967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86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0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7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8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6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5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65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32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2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09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9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92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597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10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3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13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74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37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76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501697">
                                      <w:marLeft w:val="0"/>
                                      <w:marRight w:val="0"/>
                                      <w:marTop w:val="0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436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lg.cn/can/down/down/id/22.html" TargetMode="External"/><Relationship Id="rId11" Type="http://schemas.openxmlformats.org/officeDocument/2006/relationships/image" Target="media/image4.jpeg"/><Relationship Id="rId40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4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珠海创芯光电科技有限公司</dc:creator>
  <cp:lastModifiedBy>ttc</cp:lastModifiedBy>
  <cp:revision>108</cp:revision>
  <cp:lastPrinted>2017-05-28T04:37:00Z</cp:lastPrinted>
  <dcterms:created xsi:type="dcterms:W3CDTF">2013-01-22T17:00:00Z</dcterms:created>
  <dcterms:modified xsi:type="dcterms:W3CDTF">2020-01-01T07:41:00Z</dcterms:modified>
</cp:coreProperties>
</file>